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6E4" w:rsidRDefault="00FC16E4">
      <w:pPr>
        <w:spacing w:line="579" w:lineRule="exact"/>
        <w:jc w:val="left"/>
        <w:rPr>
          <w:rFonts w:ascii="楷体" w:eastAsia="楷体" w:hAnsi="楷体" w:cs="Times New Roman"/>
          <w:b/>
          <w:bCs/>
          <w:color w:val="000000"/>
          <w:sz w:val="36"/>
          <w:szCs w:val="36"/>
        </w:rPr>
      </w:pPr>
    </w:p>
    <w:p w:rsidR="00FC16E4" w:rsidRPr="00E50C28" w:rsidRDefault="00FC16E4" w:rsidP="002D3EE9">
      <w:pPr>
        <w:spacing w:beforeLines="50" w:line="640" w:lineRule="exact"/>
        <w:jc w:val="center"/>
        <w:rPr>
          <w:rFonts w:ascii="宋体" w:eastAsia="宋体" w:hAnsi="宋体" w:cs="Times New Roman"/>
          <w:b/>
          <w:bCs/>
          <w:kern w:val="0"/>
          <w:sz w:val="44"/>
          <w:szCs w:val="44"/>
        </w:rPr>
      </w:pPr>
      <w:r w:rsidRPr="00E50C28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塔岭镇</w:t>
      </w:r>
      <w:r w:rsidRPr="00E50C28">
        <w:rPr>
          <w:rFonts w:ascii="宋体" w:eastAsia="宋体" w:hAnsi="宋体" w:cs="宋体"/>
          <w:b/>
          <w:bCs/>
          <w:kern w:val="0"/>
          <w:sz w:val="44"/>
          <w:szCs w:val="44"/>
        </w:rPr>
        <w:t>20</w:t>
      </w:r>
      <w:r w:rsidR="000E4FA7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20</w:t>
      </w:r>
      <w:r w:rsidRPr="00E50C28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年财政预算执行情况</w:t>
      </w:r>
    </w:p>
    <w:p w:rsidR="00FC16E4" w:rsidRPr="00E50C28" w:rsidRDefault="00FC16E4">
      <w:pPr>
        <w:spacing w:line="640" w:lineRule="exact"/>
        <w:jc w:val="center"/>
        <w:rPr>
          <w:rFonts w:ascii="宋体" w:eastAsia="宋体" w:hAnsi="宋体" w:cs="Times New Roman"/>
          <w:b/>
          <w:bCs/>
          <w:kern w:val="0"/>
          <w:sz w:val="44"/>
          <w:szCs w:val="44"/>
        </w:rPr>
      </w:pPr>
      <w:r w:rsidRPr="00E50C28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和</w:t>
      </w:r>
      <w:r w:rsidRPr="00E50C28">
        <w:rPr>
          <w:rFonts w:ascii="宋体" w:eastAsia="宋体" w:hAnsi="宋体" w:cs="宋体"/>
          <w:b/>
          <w:bCs/>
          <w:kern w:val="0"/>
          <w:sz w:val="44"/>
          <w:szCs w:val="44"/>
        </w:rPr>
        <w:t>202</w:t>
      </w:r>
      <w:r w:rsidR="000E4FA7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1</w:t>
      </w:r>
      <w:r w:rsidRPr="00E50C28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年财政预算草案书面报告</w:t>
      </w:r>
    </w:p>
    <w:p w:rsidR="00FC16E4" w:rsidRPr="00E50C28" w:rsidRDefault="00FC16E4" w:rsidP="002D3EE9">
      <w:pPr>
        <w:spacing w:beforeLines="50" w:line="360" w:lineRule="exact"/>
        <w:jc w:val="center"/>
        <w:rPr>
          <w:rFonts w:ascii="宋体" w:eastAsia="宋体" w:hAnsi="宋体" w:cs="Times New Roman"/>
          <w:b/>
          <w:bCs/>
          <w:spacing w:val="6"/>
        </w:rPr>
      </w:pPr>
      <w:r w:rsidRPr="00E50C28">
        <w:rPr>
          <w:rFonts w:ascii="宋体" w:eastAsia="宋体" w:hAnsi="宋体" w:cs="宋体"/>
          <w:b/>
          <w:bCs/>
          <w:spacing w:val="-6"/>
        </w:rPr>
        <w:t>——</w:t>
      </w:r>
      <w:r w:rsidRPr="00E50C28">
        <w:rPr>
          <w:rFonts w:ascii="宋体" w:eastAsia="宋体" w:hAnsi="宋体" w:cs="宋体"/>
          <w:b/>
          <w:bCs/>
          <w:spacing w:val="6"/>
        </w:rPr>
        <w:t xml:space="preserve"> 20</w:t>
      </w:r>
      <w:r w:rsidR="000E4FA7">
        <w:rPr>
          <w:rFonts w:ascii="宋体" w:eastAsia="宋体" w:hAnsi="宋体" w:cs="宋体" w:hint="eastAsia"/>
          <w:b/>
          <w:bCs/>
          <w:spacing w:val="6"/>
        </w:rPr>
        <w:t>20</w:t>
      </w:r>
      <w:r w:rsidRPr="00E50C28">
        <w:rPr>
          <w:rFonts w:ascii="宋体" w:eastAsia="宋体" w:hAnsi="宋体" w:cs="宋体" w:hint="eastAsia"/>
          <w:b/>
          <w:bCs/>
          <w:spacing w:val="6"/>
        </w:rPr>
        <w:t>年</w:t>
      </w:r>
      <w:r w:rsidRPr="00E50C28">
        <w:rPr>
          <w:rFonts w:ascii="宋体" w:eastAsia="宋体" w:hAnsi="宋体" w:cs="宋体"/>
          <w:b/>
          <w:bCs/>
          <w:spacing w:val="6"/>
        </w:rPr>
        <w:t>12</w:t>
      </w:r>
      <w:r w:rsidRPr="00E50C28">
        <w:rPr>
          <w:rFonts w:ascii="宋体" w:eastAsia="宋体" w:hAnsi="宋体" w:cs="宋体" w:hint="eastAsia"/>
          <w:b/>
          <w:bCs/>
          <w:spacing w:val="6"/>
        </w:rPr>
        <w:t>月</w:t>
      </w:r>
      <w:r w:rsidR="00D020BD">
        <w:rPr>
          <w:rFonts w:ascii="宋体" w:eastAsia="宋体" w:hAnsi="宋体" w:cs="宋体" w:hint="eastAsia"/>
          <w:b/>
          <w:bCs/>
          <w:spacing w:val="6"/>
        </w:rPr>
        <w:t>23</w:t>
      </w:r>
      <w:r w:rsidRPr="00E50C28">
        <w:rPr>
          <w:rFonts w:ascii="宋体" w:eastAsia="宋体" w:hAnsi="宋体" w:cs="宋体" w:hint="eastAsia"/>
          <w:b/>
          <w:bCs/>
          <w:spacing w:val="6"/>
        </w:rPr>
        <w:t>日在塔岭镇</w:t>
      </w:r>
    </w:p>
    <w:p w:rsidR="00FC16E4" w:rsidRDefault="00FC16E4">
      <w:pPr>
        <w:spacing w:line="600" w:lineRule="exact"/>
        <w:jc w:val="center"/>
        <w:rPr>
          <w:rFonts w:ascii="宋体" w:eastAsia="宋体" w:hAnsi="宋体" w:cs="Times New Roman"/>
          <w:b/>
          <w:bCs/>
        </w:rPr>
      </w:pPr>
      <w:r w:rsidRPr="00E50C28">
        <w:rPr>
          <w:rFonts w:ascii="宋体" w:eastAsia="宋体" w:hAnsi="宋体" w:cs="宋体" w:hint="eastAsia"/>
          <w:b/>
          <w:bCs/>
        </w:rPr>
        <w:t>第八届人民代表大会第</w:t>
      </w:r>
      <w:r w:rsidR="006D604E">
        <w:rPr>
          <w:rFonts w:ascii="宋体" w:eastAsia="宋体" w:hAnsi="宋体" w:cs="宋体" w:hint="eastAsia"/>
          <w:b/>
          <w:bCs/>
        </w:rPr>
        <w:t>七</w:t>
      </w:r>
      <w:r w:rsidRPr="00E50C28">
        <w:rPr>
          <w:rFonts w:ascii="宋体" w:eastAsia="宋体" w:hAnsi="宋体" w:cs="宋体" w:hint="eastAsia"/>
          <w:b/>
          <w:bCs/>
        </w:rPr>
        <w:t>次会议上</w:t>
      </w:r>
    </w:p>
    <w:p w:rsidR="00FC16E4" w:rsidRDefault="00FC16E4" w:rsidP="002D3EE9">
      <w:pPr>
        <w:spacing w:beforeLines="50" w:line="600" w:lineRule="exact"/>
        <w:jc w:val="center"/>
        <w:rPr>
          <w:rFonts w:ascii="宋体" w:eastAsia="宋体" w:cs="Times New Roman"/>
          <w:b/>
          <w:bCs/>
          <w:sz w:val="34"/>
          <w:szCs w:val="34"/>
        </w:rPr>
      </w:pPr>
      <w:r>
        <w:rPr>
          <w:rFonts w:ascii="楷体_GB2312" w:eastAsia="楷体_GB2312" w:hAnsi="宋体" w:cs="楷体_GB2312"/>
          <w:b/>
          <w:bCs/>
          <w:sz w:val="36"/>
          <w:szCs w:val="36"/>
        </w:rPr>
        <w:t xml:space="preserve"> </w:t>
      </w:r>
    </w:p>
    <w:p w:rsidR="00FC16E4" w:rsidRPr="00E50C28" w:rsidRDefault="00FC16E4">
      <w:pPr>
        <w:spacing w:line="620" w:lineRule="exact"/>
        <w:rPr>
          <w:rFonts w:ascii="仿宋_GB2312" w:cs="Times New Roman"/>
        </w:rPr>
      </w:pPr>
      <w:r w:rsidRPr="00E50C28">
        <w:rPr>
          <w:rFonts w:ascii="仿宋_GB2312" w:cs="仿宋_GB2312" w:hint="eastAsia"/>
        </w:rPr>
        <w:t>各位代表：</w:t>
      </w:r>
    </w:p>
    <w:p w:rsidR="00FC16E4" w:rsidRPr="00E50C28" w:rsidRDefault="00FC16E4" w:rsidP="000E4FA7">
      <w:pPr>
        <w:spacing w:line="620" w:lineRule="exact"/>
        <w:ind w:firstLineChars="197" w:firstLine="622"/>
        <w:rPr>
          <w:rFonts w:ascii="仿宋_GB2312" w:cs="Times New Roman"/>
        </w:rPr>
      </w:pPr>
      <w:r w:rsidRPr="00E50C28">
        <w:rPr>
          <w:rFonts w:ascii="仿宋_GB2312" w:cs="仿宋_GB2312" w:hint="eastAsia"/>
        </w:rPr>
        <w:t>我受镇政府的委托，向本次大会提出我</w:t>
      </w:r>
      <w:r w:rsidRPr="00E50C28">
        <w:rPr>
          <w:rFonts w:ascii="仿宋_GB2312" w:cs="仿宋_GB2312" w:hint="eastAsia"/>
          <w:spacing w:val="-20"/>
        </w:rPr>
        <w:t>镇</w:t>
      </w:r>
      <w:r w:rsidRPr="00E50C28">
        <w:rPr>
          <w:rFonts w:ascii="仿宋_GB2312" w:cs="仿宋_GB2312" w:hint="eastAsia"/>
        </w:rPr>
        <w:t>财政</w:t>
      </w:r>
      <w:r w:rsidRPr="00E50C28">
        <w:rPr>
          <w:rFonts w:ascii="仿宋_GB2312" w:cs="仿宋_GB2312"/>
        </w:rPr>
        <w:t>20</w:t>
      </w:r>
      <w:r w:rsidR="000E4FA7">
        <w:rPr>
          <w:rFonts w:ascii="仿宋_GB2312" w:cs="仿宋_GB2312" w:hint="eastAsia"/>
        </w:rPr>
        <w:t>20</w:t>
      </w:r>
      <w:r w:rsidRPr="00E50C28">
        <w:rPr>
          <w:rFonts w:ascii="仿宋_GB2312" w:cs="仿宋_GB2312" w:hint="eastAsia"/>
        </w:rPr>
        <w:t>年预算执行情况和</w:t>
      </w:r>
      <w:r w:rsidRPr="00E50C28">
        <w:rPr>
          <w:rFonts w:ascii="仿宋_GB2312" w:cs="仿宋_GB2312"/>
        </w:rPr>
        <w:t>202</w:t>
      </w:r>
      <w:r w:rsidR="000E4FA7">
        <w:rPr>
          <w:rFonts w:ascii="仿宋_GB2312" w:cs="仿宋_GB2312" w:hint="eastAsia"/>
        </w:rPr>
        <w:t>1</w:t>
      </w:r>
      <w:r w:rsidRPr="00E50C28">
        <w:rPr>
          <w:rFonts w:ascii="仿宋_GB2312" w:cs="仿宋_GB2312" w:hint="eastAsia"/>
        </w:rPr>
        <w:t>年预算草案的书面报告，请审议，并请各位代表和列席人员提出意见。</w:t>
      </w:r>
    </w:p>
    <w:p w:rsidR="00FC16E4" w:rsidRPr="00E50C28" w:rsidRDefault="00FC16E4" w:rsidP="000E4FA7">
      <w:pPr>
        <w:spacing w:line="620" w:lineRule="exact"/>
        <w:ind w:firstLineChars="197" w:firstLine="622"/>
        <w:rPr>
          <w:rFonts w:ascii="仿宋_GB2312" w:hAnsi="黑体" w:cs="Times New Roman"/>
        </w:rPr>
      </w:pPr>
      <w:r w:rsidRPr="00E50C28">
        <w:rPr>
          <w:rFonts w:ascii="仿宋_GB2312" w:hAnsi="黑体" w:cs="仿宋_GB2312" w:hint="eastAsia"/>
        </w:rPr>
        <w:t>一、</w:t>
      </w:r>
      <w:r w:rsidRPr="00E50C28">
        <w:rPr>
          <w:rFonts w:ascii="仿宋_GB2312" w:hAnsi="黑体" w:cs="仿宋_GB2312"/>
        </w:rPr>
        <w:t>20</w:t>
      </w:r>
      <w:r w:rsidR="000E4FA7">
        <w:rPr>
          <w:rFonts w:ascii="仿宋_GB2312" w:hAnsi="黑体" w:cs="仿宋_GB2312" w:hint="eastAsia"/>
        </w:rPr>
        <w:t>20</w:t>
      </w:r>
      <w:r w:rsidRPr="00E50C28">
        <w:rPr>
          <w:rFonts w:ascii="仿宋_GB2312" w:hAnsi="黑体" w:cs="仿宋_GB2312" w:hint="eastAsia"/>
        </w:rPr>
        <w:t>年财政预算执行情况</w:t>
      </w:r>
    </w:p>
    <w:p w:rsidR="00FC16E4" w:rsidRPr="00E50C28" w:rsidRDefault="00FC16E4" w:rsidP="000E4FA7">
      <w:pPr>
        <w:spacing w:line="620" w:lineRule="exact"/>
        <w:ind w:firstLineChars="197" w:firstLine="622"/>
        <w:rPr>
          <w:rFonts w:ascii="仿宋_GB2312" w:cs="Times New Roman"/>
        </w:rPr>
      </w:pPr>
      <w:r w:rsidRPr="00E50C28">
        <w:rPr>
          <w:rFonts w:ascii="仿宋_GB2312" w:cs="仿宋_GB2312" w:hint="eastAsia"/>
        </w:rPr>
        <w:t>我镇</w:t>
      </w:r>
      <w:r w:rsidRPr="00E50C28">
        <w:rPr>
          <w:rFonts w:ascii="仿宋_GB2312" w:cs="仿宋_GB2312"/>
        </w:rPr>
        <w:t>20</w:t>
      </w:r>
      <w:r w:rsidR="000E4FA7">
        <w:rPr>
          <w:rFonts w:ascii="仿宋_GB2312" w:cs="仿宋_GB2312" w:hint="eastAsia"/>
        </w:rPr>
        <w:t>20</w:t>
      </w:r>
      <w:r w:rsidRPr="00E50C28">
        <w:rPr>
          <w:rFonts w:ascii="仿宋_GB2312" w:cs="仿宋_GB2312" w:hint="eastAsia"/>
        </w:rPr>
        <w:t>年财政预算执行，以新发展理念为总引领，以稳中求进为总基调，以依法理财为总抓手，强化招商引资，大力增收节支，财政的保障能力稳中有升，预计完成情况如下（详见附件</w:t>
      </w:r>
      <w:r w:rsidRPr="00E50C28">
        <w:rPr>
          <w:rFonts w:ascii="仿宋_GB2312" w:cs="仿宋_GB2312"/>
        </w:rPr>
        <w:t>1</w:t>
      </w:r>
      <w:r w:rsidRPr="00E50C28">
        <w:rPr>
          <w:rFonts w:ascii="仿宋_GB2312" w:cs="仿宋_GB2312" w:hint="eastAsia"/>
        </w:rPr>
        <w:t>）：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hAnsi="楷体" w:cs="Times New Roman"/>
        </w:rPr>
      </w:pPr>
      <w:r w:rsidRPr="00E50C28">
        <w:rPr>
          <w:rFonts w:ascii="仿宋_GB2312" w:hAnsi="楷体" w:cs="仿宋_GB2312" w:hint="eastAsia"/>
        </w:rPr>
        <w:t>（一）一般公共预算执行情况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hAnsi="宋体" w:cs="Times New Roman"/>
        </w:rPr>
      </w:pPr>
      <w:r w:rsidRPr="00E50C28">
        <w:rPr>
          <w:rFonts w:ascii="仿宋_GB2312" w:cs="仿宋_GB2312" w:hint="eastAsia"/>
        </w:rPr>
        <w:t>全镇一般公共预算收入</w:t>
      </w:r>
      <w:r w:rsidR="00B33D59">
        <w:rPr>
          <w:rFonts w:ascii="仿宋_GB2312" w:cs="仿宋_GB2312" w:hint="eastAsia"/>
        </w:rPr>
        <w:t>2693.7</w:t>
      </w:r>
      <w:r w:rsidRPr="00E50C28">
        <w:rPr>
          <w:rFonts w:ascii="仿宋_GB2312" w:cs="仿宋_GB2312" w:hint="eastAsia"/>
        </w:rPr>
        <w:t>万元，完成（均比年初预算）</w:t>
      </w:r>
      <w:r w:rsidR="00B33D59">
        <w:rPr>
          <w:rFonts w:ascii="仿宋_GB2312" w:cs="仿宋_GB2312" w:hint="eastAsia"/>
        </w:rPr>
        <w:t>176.5</w:t>
      </w:r>
      <w:r w:rsidRPr="00E50C28">
        <w:rPr>
          <w:rFonts w:ascii="仿宋_GB2312" w:cs="仿宋_GB2312"/>
        </w:rPr>
        <w:t>%</w:t>
      </w:r>
      <w:r w:rsidRPr="00E50C28">
        <w:rPr>
          <w:rFonts w:ascii="仿宋_GB2312" w:cs="仿宋_GB2312" w:hint="eastAsia"/>
        </w:rPr>
        <w:t>，增长（收支增减均比上年实际）</w:t>
      </w:r>
      <w:r w:rsidR="00B33D59">
        <w:rPr>
          <w:rFonts w:ascii="仿宋_GB2312" w:cs="仿宋_GB2312" w:hint="eastAsia"/>
        </w:rPr>
        <w:t>69.8</w:t>
      </w:r>
      <w:r w:rsidRPr="00E50C28">
        <w:rPr>
          <w:rFonts w:ascii="仿宋_GB2312" w:cs="仿宋_GB2312"/>
        </w:rPr>
        <w:t>%</w:t>
      </w:r>
      <w:r w:rsidRPr="00E50C28">
        <w:rPr>
          <w:rFonts w:ascii="仿宋_GB2312" w:cs="仿宋_GB2312" w:hint="eastAsia"/>
        </w:rPr>
        <w:t>。这其中，税收收入</w:t>
      </w:r>
      <w:r w:rsidR="00B33D59">
        <w:rPr>
          <w:rFonts w:ascii="仿宋_GB2312" w:cs="仿宋_GB2312" w:hint="eastAsia"/>
        </w:rPr>
        <w:t>2689.8</w:t>
      </w:r>
      <w:r w:rsidRPr="00E50C28">
        <w:rPr>
          <w:rFonts w:ascii="仿宋_GB2312" w:cs="仿宋_GB2312" w:hint="eastAsia"/>
        </w:rPr>
        <w:t>万元，完成</w:t>
      </w:r>
      <w:r w:rsidR="00B33D59">
        <w:rPr>
          <w:rFonts w:ascii="仿宋_GB2312" w:cs="仿宋_GB2312" w:hint="eastAsia"/>
        </w:rPr>
        <w:t>177</w:t>
      </w:r>
      <w:r w:rsidRPr="00E50C28">
        <w:rPr>
          <w:rFonts w:ascii="仿宋_GB2312" w:cs="仿宋_GB2312"/>
        </w:rPr>
        <w:t>%</w:t>
      </w:r>
      <w:r w:rsidRPr="00E50C28">
        <w:rPr>
          <w:rFonts w:ascii="仿宋_GB2312" w:cs="仿宋_GB2312" w:hint="eastAsia"/>
        </w:rPr>
        <w:t>，增长</w:t>
      </w:r>
      <w:r w:rsidR="00B33D59">
        <w:rPr>
          <w:rFonts w:ascii="仿宋_GB2312" w:cs="仿宋_GB2312" w:hint="eastAsia"/>
        </w:rPr>
        <w:t>90.1</w:t>
      </w:r>
      <w:r w:rsidRPr="00E50C28">
        <w:rPr>
          <w:rFonts w:ascii="仿宋_GB2312" w:cs="仿宋_GB2312"/>
        </w:rPr>
        <w:t>%</w:t>
      </w:r>
      <w:r w:rsidRPr="00E50C28">
        <w:rPr>
          <w:rFonts w:ascii="仿宋_GB2312" w:cs="仿宋_GB2312" w:hint="eastAsia"/>
        </w:rPr>
        <w:t>；非税收入</w:t>
      </w:r>
      <w:r w:rsidR="00B33D59">
        <w:rPr>
          <w:rFonts w:ascii="仿宋_GB2312" w:cs="仿宋_GB2312" w:hint="eastAsia"/>
        </w:rPr>
        <w:t>3.9</w:t>
      </w:r>
      <w:r w:rsidRPr="00E50C28">
        <w:rPr>
          <w:rFonts w:ascii="仿宋_GB2312" w:cs="仿宋_GB2312" w:hint="eastAsia"/>
        </w:rPr>
        <w:t>万元</w:t>
      </w:r>
      <w:r w:rsidR="00AC6E94">
        <w:rPr>
          <w:rFonts w:ascii="仿宋_GB2312" w:cs="仿宋_GB2312" w:hint="eastAsia"/>
        </w:rPr>
        <w:t>，</w:t>
      </w:r>
      <w:r w:rsidR="00AC6E94" w:rsidRPr="00E50C28">
        <w:rPr>
          <w:rFonts w:ascii="仿宋_GB2312" w:cs="仿宋_GB2312" w:hint="eastAsia"/>
        </w:rPr>
        <w:t>完成</w:t>
      </w:r>
      <w:r w:rsidR="00AC6E94">
        <w:rPr>
          <w:rFonts w:ascii="仿宋_GB2312" w:cs="仿宋_GB2312" w:hint="eastAsia"/>
        </w:rPr>
        <w:t>65</w:t>
      </w:r>
      <w:r w:rsidR="00AC6E94" w:rsidRPr="00E50C28">
        <w:rPr>
          <w:rFonts w:ascii="仿宋_GB2312" w:cs="仿宋_GB2312"/>
        </w:rPr>
        <w:t>%</w:t>
      </w:r>
      <w:r w:rsidRPr="00E50C28">
        <w:rPr>
          <w:rFonts w:ascii="仿宋_GB2312" w:cs="仿宋_GB2312" w:hint="eastAsia"/>
        </w:rPr>
        <w:t>，</w:t>
      </w:r>
      <w:r w:rsidR="00B33D59">
        <w:rPr>
          <w:rFonts w:ascii="仿宋_GB2312" w:cs="仿宋_GB2312" w:hint="eastAsia"/>
        </w:rPr>
        <w:t>降低97.2</w:t>
      </w:r>
      <w:r w:rsidRPr="00E50C28">
        <w:rPr>
          <w:rFonts w:ascii="仿宋_GB2312" w:cs="仿宋_GB2312"/>
        </w:rPr>
        <w:t>%</w:t>
      </w:r>
      <w:r w:rsidR="00B33D59">
        <w:rPr>
          <w:rFonts w:ascii="仿宋_GB2312" w:cs="仿宋_GB2312" w:hint="eastAsia"/>
        </w:rPr>
        <w:t>（</w:t>
      </w:r>
      <w:r w:rsidR="00BA4323">
        <w:rPr>
          <w:rFonts w:ascii="仿宋_GB2312" w:cs="仿宋_GB2312" w:hint="eastAsia"/>
        </w:rPr>
        <w:t>因</w:t>
      </w:r>
      <w:r w:rsidR="00196D9F">
        <w:rPr>
          <w:rFonts w:ascii="仿宋_GB2312" w:cs="仿宋_GB2312" w:hint="eastAsia"/>
        </w:rPr>
        <w:t>受</w:t>
      </w:r>
      <w:r w:rsidR="00B33D59">
        <w:rPr>
          <w:rFonts w:ascii="仿宋_GB2312" w:cs="仿宋_GB2312" w:hint="eastAsia"/>
        </w:rPr>
        <w:t>20</w:t>
      </w:r>
      <w:r w:rsidR="002D3EE9">
        <w:rPr>
          <w:rFonts w:ascii="仿宋_GB2312" w:cs="仿宋_GB2312" w:hint="eastAsia"/>
        </w:rPr>
        <w:t>19</w:t>
      </w:r>
      <w:r w:rsidR="00B33D59">
        <w:rPr>
          <w:rFonts w:ascii="仿宋_GB2312" w:cs="仿宋_GB2312" w:hint="eastAsia"/>
        </w:rPr>
        <w:t>年一次性收入及教育费附加和地方教育费附加混库</w:t>
      </w:r>
      <w:r w:rsidR="00196D9F">
        <w:rPr>
          <w:rFonts w:ascii="仿宋_GB2312" w:cs="仿宋_GB2312" w:hint="eastAsia"/>
        </w:rPr>
        <w:t>因素</w:t>
      </w:r>
      <w:r w:rsidR="00B33D59">
        <w:rPr>
          <w:rFonts w:ascii="仿宋_GB2312" w:cs="仿宋_GB2312" w:hint="eastAsia"/>
        </w:rPr>
        <w:t>所致）</w:t>
      </w:r>
      <w:r w:rsidRPr="00E50C28">
        <w:rPr>
          <w:rFonts w:ascii="仿宋_GB2312" w:cs="仿宋_GB2312" w:hint="eastAsia"/>
        </w:rPr>
        <w:t>。所完成的</w:t>
      </w:r>
      <w:r w:rsidR="00B33D59">
        <w:rPr>
          <w:rFonts w:ascii="仿宋_GB2312" w:cs="仿宋_GB2312" w:hint="eastAsia"/>
        </w:rPr>
        <w:lastRenderedPageBreak/>
        <w:t>2693.7</w:t>
      </w:r>
      <w:r w:rsidRPr="00E50C28">
        <w:rPr>
          <w:rFonts w:ascii="仿宋_GB2312" w:cs="仿宋_GB2312" w:hint="eastAsia"/>
        </w:rPr>
        <w:t>万元收入，加上上级转移支付收入</w:t>
      </w:r>
      <w:r w:rsidR="00110972">
        <w:rPr>
          <w:rFonts w:ascii="仿宋_GB2312" w:cs="仿宋_GB2312" w:hint="eastAsia"/>
        </w:rPr>
        <w:t>1265</w:t>
      </w:r>
      <w:r w:rsidRPr="00E50C28">
        <w:rPr>
          <w:rFonts w:ascii="仿宋_GB2312" w:cs="仿宋_GB2312" w:hint="eastAsia"/>
        </w:rPr>
        <w:t>万元、</w:t>
      </w:r>
      <w:r w:rsidR="00F979E8">
        <w:rPr>
          <w:rFonts w:ascii="仿宋_GB2312" w:cs="仿宋_GB2312" w:hint="eastAsia"/>
        </w:rPr>
        <w:t>调入</w:t>
      </w:r>
      <w:r w:rsidRPr="00E50C28">
        <w:rPr>
          <w:rFonts w:ascii="仿宋_GB2312" w:cs="仿宋_GB2312" w:hint="eastAsia"/>
        </w:rPr>
        <w:t>预算稳定调节基金</w:t>
      </w:r>
      <w:r w:rsidR="00D020BD">
        <w:rPr>
          <w:rFonts w:ascii="仿宋_GB2312" w:cs="仿宋_GB2312" w:hint="eastAsia"/>
        </w:rPr>
        <w:t>462.2</w:t>
      </w:r>
      <w:r w:rsidRPr="00E50C28">
        <w:rPr>
          <w:rFonts w:ascii="仿宋_GB2312" w:cs="仿宋_GB2312" w:hint="eastAsia"/>
        </w:rPr>
        <w:t>万元，全镇一般公共预算总收入</w:t>
      </w:r>
      <w:r w:rsidR="00D020BD">
        <w:rPr>
          <w:rFonts w:ascii="仿宋_GB2312" w:cs="仿宋_GB2312" w:hint="eastAsia"/>
        </w:rPr>
        <w:t>4420.9</w:t>
      </w:r>
      <w:r w:rsidRPr="00E50C28">
        <w:rPr>
          <w:rFonts w:ascii="仿宋_GB2312" w:cs="仿宋_GB2312" w:hint="eastAsia"/>
        </w:rPr>
        <w:t>万元</w:t>
      </w:r>
      <w:r w:rsidR="00F24D0D">
        <w:rPr>
          <w:rFonts w:ascii="仿宋_GB2312" w:cs="仿宋_GB2312" w:hint="eastAsia"/>
        </w:rPr>
        <w:t>；</w:t>
      </w:r>
      <w:r w:rsidRPr="00E50C28">
        <w:rPr>
          <w:rFonts w:ascii="仿宋_GB2312" w:cs="仿宋_GB2312" w:hint="eastAsia"/>
        </w:rPr>
        <w:t>全镇一般公共预算支出</w:t>
      </w:r>
      <w:bookmarkStart w:id="0" w:name="_GoBack"/>
      <w:bookmarkEnd w:id="0"/>
      <w:r w:rsidR="00D020BD">
        <w:rPr>
          <w:rFonts w:ascii="仿宋_GB2312" w:cs="仿宋_GB2312" w:hint="eastAsia"/>
        </w:rPr>
        <w:t>2944.7</w:t>
      </w:r>
      <w:r w:rsidRPr="00E50C28">
        <w:rPr>
          <w:rFonts w:ascii="仿宋_GB2312" w:cs="仿宋_GB2312" w:hint="eastAsia"/>
        </w:rPr>
        <w:t>万元，上解支出</w:t>
      </w:r>
      <w:r w:rsidR="00D020BD">
        <w:rPr>
          <w:rFonts w:ascii="仿宋_GB2312" w:cs="仿宋_GB2312" w:hint="eastAsia"/>
        </w:rPr>
        <w:t>308.5</w:t>
      </w:r>
      <w:r w:rsidRPr="00E50C28">
        <w:rPr>
          <w:rFonts w:ascii="仿宋_GB2312" w:cs="仿宋_GB2312" w:hint="eastAsia"/>
        </w:rPr>
        <w:t>万元，</w:t>
      </w:r>
      <w:r w:rsidR="00F979E8">
        <w:rPr>
          <w:rFonts w:ascii="仿宋_GB2312" w:cs="仿宋_GB2312" w:hint="eastAsia"/>
        </w:rPr>
        <w:t>因当年超收按规定安排</w:t>
      </w:r>
      <w:r w:rsidR="00D020BD">
        <w:rPr>
          <w:rFonts w:ascii="仿宋_GB2312" w:cs="仿宋_GB2312" w:hint="eastAsia"/>
        </w:rPr>
        <w:t>预算稳定调节基金1167.7万元，</w:t>
      </w:r>
      <w:r w:rsidR="00F979E8">
        <w:rPr>
          <w:rFonts w:ascii="仿宋_GB2312" w:cs="仿宋_GB2312" w:hint="eastAsia"/>
        </w:rPr>
        <w:t>支出总量也达4420.9万元，</w:t>
      </w:r>
      <w:r w:rsidRPr="00E50C28">
        <w:rPr>
          <w:rFonts w:ascii="仿宋_GB2312" w:cs="仿宋_GB2312" w:hint="eastAsia"/>
        </w:rPr>
        <w:t>收支相抵后平衡。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cs="Times New Roman"/>
        </w:rPr>
      </w:pPr>
      <w:r w:rsidRPr="00E50C28">
        <w:rPr>
          <w:rFonts w:ascii="仿宋_GB2312" w:cs="仿宋_GB2312" w:hint="eastAsia"/>
        </w:rPr>
        <w:t>全镇</w:t>
      </w:r>
      <w:r w:rsidR="00D020BD">
        <w:rPr>
          <w:rFonts w:ascii="仿宋_GB2312" w:cs="仿宋_GB2312" w:hint="eastAsia"/>
        </w:rPr>
        <w:t>2944.7</w:t>
      </w:r>
      <w:r w:rsidRPr="00E50C28">
        <w:rPr>
          <w:rFonts w:ascii="仿宋_GB2312" w:cs="仿宋_GB2312" w:hint="eastAsia"/>
        </w:rPr>
        <w:t>万元支出具体完成情况。</w:t>
      </w:r>
      <w:r w:rsidRPr="00E50C28">
        <w:rPr>
          <w:rFonts w:ascii="仿宋_GB2312" w:cs="仿宋_GB2312"/>
        </w:rPr>
        <w:t>(1)</w:t>
      </w:r>
      <w:r w:rsidRPr="00E50C28">
        <w:rPr>
          <w:rFonts w:ascii="仿宋_GB2312" w:cs="仿宋_GB2312" w:hint="eastAsia"/>
        </w:rPr>
        <w:t>一般公共服务支出</w:t>
      </w:r>
      <w:r w:rsidR="00D020BD">
        <w:rPr>
          <w:rFonts w:ascii="仿宋_GB2312" w:cs="仿宋_GB2312" w:hint="eastAsia"/>
        </w:rPr>
        <w:t>501.1</w:t>
      </w:r>
      <w:r w:rsidRPr="00E50C28">
        <w:rPr>
          <w:rFonts w:ascii="仿宋_GB2312" w:cs="仿宋_GB2312" w:hint="eastAsia"/>
        </w:rPr>
        <w:t>万元，下降</w:t>
      </w:r>
      <w:r w:rsidR="00D020BD">
        <w:rPr>
          <w:rFonts w:ascii="仿宋_GB2312" w:cs="仿宋_GB2312" w:hint="eastAsia"/>
        </w:rPr>
        <w:t>4.6</w:t>
      </w:r>
      <w:r w:rsidRPr="00E50C28">
        <w:rPr>
          <w:rFonts w:ascii="仿宋_GB2312" w:cs="仿宋_GB2312"/>
        </w:rPr>
        <w:t>%</w:t>
      </w:r>
      <w:r w:rsidRPr="00E50C28">
        <w:rPr>
          <w:rFonts w:ascii="仿宋_GB2312" w:cs="仿宋_GB2312" w:hint="eastAsia"/>
        </w:rPr>
        <w:t>；</w:t>
      </w:r>
      <w:r w:rsidRPr="00E50C28">
        <w:rPr>
          <w:rFonts w:ascii="仿宋_GB2312" w:cs="仿宋_GB2312"/>
        </w:rPr>
        <w:t xml:space="preserve"> (2)</w:t>
      </w:r>
      <w:r w:rsidRPr="00E50C28">
        <w:rPr>
          <w:rFonts w:ascii="仿宋_GB2312" w:cs="仿宋_GB2312" w:hint="eastAsia"/>
        </w:rPr>
        <w:t>教育支出</w:t>
      </w:r>
      <w:r w:rsidR="00D020BD">
        <w:rPr>
          <w:rFonts w:ascii="仿宋_GB2312" w:cs="仿宋_GB2312" w:hint="eastAsia"/>
        </w:rPr>
        <w:t>57.7</w:t>
      </w:r>
      <w:r w:rsidRPr="00E50C28">
        <w:rPr>
          <w:rFonts w:ascii="仿宋_GB2312" w:cs="仿宋_GB2312" w:hint="eastAsia"/>
        </w:rPr>
        <w:t>万元，下降</w:t>
      </w:r>
      <w:r w:rsidRPr="00E50C28">
        <w:rPr>
          <w:rFonts w:ascii="仿宋_GB2312" w:cs="仿宋_GB2312"/>
        </w:rPr>
        <w:t>9</w:t>
      </w:r>
      <w:r w:rsidR="00D020BD">
        <w:rPr>
          <w:rFonts w:ascii="仿宋_GB2312" w:cs="仿宋_GB2312" w:hint="eastAsia"/>
        </w:rPr>
        <w:t>.8</w:t>
      </w:r>
      <w:r w:rsidRPr="00E50C28">
        <w:rPr>
          <w:rFonts w:ascii="仿宋_GB2312" w:cs="仿宋_GB2312"/>
        </w:rPr>
        <w:t>%</w:t>
      </w:r>
      <w:r w:rsidRPr="00E50C28">
        <w:rPr>
          <w:rFonts w:ascii="仿宋_GB2312" w:cs="仿宋_GB2312" w:hint="eastAsia"/>
        </w:rPr>
        <w:t>；</w:t>
      </w:r>
      <w:r w:rsidRPr="00E50C28">
        <w:rPr>
          <w:rFonts w:ascii="仿宋_GB2312" w:cs="仿宋_GB2312"/>
          <w:spacing w:val="-10"/>
        </w:rPr>
        <w:t xml:space="preserve"> (3)</w:t>
      </w:r>
      <w:r w:rsidRPr="00E50C28">
        <w:rPr>
          <w:rFonts w:ascii="仿宋_GB2312" w:cs="仿宋_GB2312" w:hint="eastAsia"/>
          <w:spacing w:val="-10"/>
        </w:rPr>
        <w:t>文化体育与传媒支出</w:t>
      </w:r>
      <w:r w:rsidR="00D020BD">
        <w:rPr>
          <w:rFonts w:ascii="仿宋_GB2312" w:cs="仿宋_GB2312" w:hint="eastAsia"/>
          <w:spacing w:val="-10"/>
        </w:rPr>
        <w:t>44.</w:t>
      </w:r>
      <w:r w:rsidR="00196D9F">
        <w:rPr>
          <w:rFonts w:ascii="仿宋_GB2312" w:cs="仿宋_GB2312" w:hint="eastAsia"/>
          <w:spacing w:val="-10"/>
        </w:rPr>
        <w:t>9</w:t>
      </w:r>
      <w:r w:rsidRPr="00E50C28">
        <w:rPr>
          <w:rFonts w:ascii="仿宋_GB2312" w:cs="仿宋_GB2312" w:hint="eastAsia"/>
          <w:spacing w:val="-10"/>
        </w:rPr>
        <w:t>万元，</w:t>
      </w:r>
      <w:r w:rsidRPr="00E50C28">
        <w:rPr>
          <w:rFonts w:ascii="仿宋_GB2312" w:cs="仿宋_GB2312" w:hint="eastAsia"/>
        </w:rPr>
        <w:t>增长</w:t>
      </w:r>
      <w:r w:rsidR="00D020BD">
        <w:rPr>
          <w:rFonts w:ascii="仿宋_GB2312" w:cs="仿宋_GB2312" w:hint="eastAsia"/>
        </w:rPr>
        <w:t>44.8</w:t>
      </w:r>
      <w:r w:rsidRPr="00E50C28">
        <w:rPr>
          <w:rFonts w:ascii="仿宋_GB2312" w:cs="仿宋_GB2312"/>
        </w:rPr>
        <w:t>%</w:t>
      </w:r>
      <w:r w:rsidRPr="00E50C28">
        <w:rPr>
          <w:rFonts w:ascii="仿宋_GB2312" w:cs="仿宋_GB2312" w:hint="eastAsia"/>
          <w:spacing w:val="-10"/>
        </w:rPr>
        <w:t>；</w:t>
      </w:r>
      <w:r w:rsidRPr="00E50C28">
        <w:rPr>
          <w:rFonts w:ascii="仿宋_GB2312" w:cs="仿宋_GB2312"/>
        </w:rPr>
        <w:t>(4)</w:t>
      </w:r>
      <w:r w:rsidRPr="00E50C28">
        <w:rPr>
          <w:rFonts w:ascii="仿宋_GB2312" w:cs="仿宋_GB2312" w:hint="eastAsia"/>
        </w:rPr>
        <w:t>社会保障与就业支出</w:t>
      </w:r>
      <w:r w:rsidR="00D020BD">
        <w:rPr>
          <w:rFonts w:ascii="仿宋_GB2312" w:cs="仿宋_GB2312" w:hint="eastAsia"/>
        </w:rPr>
        <w:t>394.9</w:t>
      </w:r>
      <w:r w:rsidRPr="00E50C28">
        <w:rPr>
          <w:rFonts w:ascii="仿宋_GB2312" w:cs="仿宋_GB2312" w:hint="eastAsia"/>
        </w:rPr>
        <w:t>万元，</w:t>
      </w:r>
      <w:r w:rsidR="00D020BD" w:rsidRPr="00E50C28">
        <w:rPr>
          <w:rFonts w:ascii="仿宋_GB2312" w:cs="仿宋_GB2312" w:hint="eastAsia"/>
        </w:rPr>
        <w:t>增长</w:t>
      </w:r>
      <w:r w:rsidR="00D020BD">
        <w:rPr>
          <w:rFonts w:ascii="仿宋_GB2312" w:cs="仿宋_GB2312" w:hint="eastAsia"/>
        </w:rPr>
        <w:t>21.5</w:t>
      </w:r>
      <w:r w:rsidR="00D020BD" w:rsidRPr="00E50C28">
        <w:rPr>
          <w:rFonts w:ascii="仿宋_GB2312" w:cs="仿宋_GB2312"/>
        </w:rPr>
        <w:t>%</w:t>
      </w:r>
      <w:r w:rsidRPr="00E50C28">
        <w:rPr>
          <w:rFonts w:ascii="仿宋_GB2312" w:cs="仿宋_GB2312" w:hint="eastAsia"/>
        </w:rPr>
        <w:t>；</w:t>
      </w:r>
      <w:r w:rsidRPr="00E50C28">
        <w:rPr>
          <w:rFonts w:ascii="仿宋_GB2312" w:cs="仿宋_GB2312"/>
        </w:rPr>
        <w:t>(5)</w:t>
      </w:r>
      <w:r w:rsidR="00D020BD">
        <w:rPr>
          <w:rFonts w:ascii="仿宋_GB2312" w:cs="仿宋_GB2312" w:hint="eastAsia"/>
        </w:rPr>
        <w:t>卫生健康</w:t>
      </w:r>
      <w:r w:rsidRPr="00E50C28">
        <w:rPr>
          <w:rFonts w:ascii="仿宋_GB2312" w:cs="仿宋_GB2312" w:hint="eastAsia"/>
        </w:rPr>
        <w:t>支出</w:t>
      </w:r>
      <w:r w:rsidR="00D020BD">
        <w:rPr>
          <w:rFonts w:ascii="仿宋_GB2312" w:cs="仿宋_GB2312" w:hint="eastAsia"/>
        </w:rPr>
        <w:t>91</w:t>
      </w:r>
      <w:r w:rsidRPr="00E50C28">
        <w:rPr>
          <w:rFonts w:ascii="仿宋_GB2312" w:cs="仿宋_GB2312" w:hint="eastAsia"/>
        </w:rPr>
        <w:t>万元，</w:t>
      </w:r>
      <w:r w:rsidR="00D020BD" w:rsidRPr="00E50C28">
        <w:rPr>
          <w:rFonts w:ascii="仿宋_GB2312" w:cs="仿宋_GB2312" w:hint="eastAsia"/>
        </w:rPr>
        <w:t>增长</w:t>
      </w:r>
      <w:r w:rsidR="00D020BD">
        <w:rPr>
          <w:rFonts w:ascii="仿宋_GB2312" w:cs="仿宋_GB2312" w:hint="eastAsia"/>
        </w:rPr>
        <w:t>71.7</w:t>
      </w:r>
      <w:r w:rsidR="00D020BD" w:rsidRPr="00E50C28">
        <w:rPr>
          <w:rFonts w:ascii="仿宋_GB2312" w:cs="仿宋_GB2312"/>
        </w:rPr>
        <w:t>%</w:t>
      </w:r>
      <w:r w:rsidRPr="00E50C28">
        <w:rPr>
          <w:rFonts w:ascii="仿宋_GB2312" w:cs="仿宋_GB2312" w:hint="eastAsia"/>
        </w:rPr>
        <w:t>；</w:t>
      </w:r>
      <w:r w:rsidRPr="00E50C28">
        <w:rPr>
          <w:rFonts w:ascii="仿宋_GB2312" w:cs="仿宋_GB2312"/>
        </w:rPr>
        <w:t xml:space="preserve"> (6)</w:t>
      </w:r>
      <w:r w:rsidRPr="00E50C28">
        <w:rPr>
          <w:rFonts w:ascii="仿宋_GB2312" w:cs="仿宋_GB2312" w:hint="eastAsia"/>
        </w:rPr>
        <w:t>节能环保支出</w:t>
      </w:r>
      <w:r w:rsidR="00196D9F">
        <w:rPr>
          <w:rFonts w:ascii="仿宋_GB2312" w:cs="仿宋_GB2312" w:hint="eastAsia"/>
        </w:rPr>
        <w:t>87</w:t>
      </w:r>
      <w:r w:rsidRPr="00E50C28">
        <w:rPr>
          <w:rFonts w:ascii="仿宋_GB2312" w:cs="仿宋_GB2312" w:hint="eastAsia"/>
        </w:rPr>
        <w:t>万元</w:t>
      </w:r>
      <w:r w:rsidR="00D020BD">
        <w:rPr>
          <w:rFonts w:ascii="仿宋_GB2312" w:cs="仿宋_GB2312" w:hint="eastAsia"/>
        </w:rPr>
        <w:t>，</w:t>
      </w:r>
      <w:r w:rsidR="00D020BD" w:rsidRPr="00E50C28">
        <w:rPr>
          <w:rFonts w:ascii="仿宋_GB2312" w:cs="仿宋_GB2312" w:hint="eastAsia"/>
        </w:rPr>
        <w:t>增长</w:t>
      </w:r>
      <w:r w:rsidR="00D020BD">
        <w:rPr>
          <w:rFonts w:ascii="仿宋_GB2312" w:cs="仿宋_GB2312" w:hint="eastAsia"/>
        </w:rPr>
        <w:t>690.9</w:t>
      </w:r>
      <w:r w:rsidR="00D020BD" w:rsidRPr="00E50C28">
        <w:rPr>
          <w:rFonts w:ascii="仿宋_GB2312" w:cs="仿宋_GB2312"/>
        </w:rPr>
        <w:t>%</w:t>
      </w:r>
      <w:r w:rsidRPr="00E50C28">
        <w:rPr>
          <w:rFonts w:ascii="仿宋_GB2312" w:cs="仿宋_GB2312" w:hint="eastAsia"/>
        </w:rPr>
        <w:t>；</w:t>
      </w:r>
      <w:r w:rsidRPr="00E50C28">
        <w:rPr>
          <w:rFonts w:ascii="仿宋_GB2312" w:cs="仿宋_GB2312"/>
        </w:rPr>
        <w:t>(7)</w:t>
      </w:r>
      <w:r w:rsidRPr="00E50C28">
        <w:rPr>
          <w:rFonts w:ascii="仿宋_GB2312" w:cs="仿宋_GB2312" w:hint="eastAsia"/>
        </w:rPr>
        <w:t>城乡社区支出</w:t>
      </w:r>
      <w:r w:rsidR="00D020BD">
        <w:rPr>
          <w:rFonts w:ascii="仿宋_GB2312" w:cs="仿宋_GB2312" w:hint="eastAsia"/>
        </w:rPr>
        <w:t>257.5</w:t>
      </w:r>
      <w:r w:rsidRPr="00E50C28">
        <w:rPr>
          <w:rFonts w:ascii="仿宋_GB2312" w:cs="仿宋_GB2312" w:hint="eastAsia"/>
        </w:rPr>
        <w:t>万元，</w:t>
      </w:r>
      <w:r w:rsidR="00D020BD" w:rsidRPr="00E50C28">
        <w:rPr>
          <w:rFonts w:ascii="仿宋_GB2312" w:cs="仿宋_GB2312" w:hint="eastAsia"/>
        </w:rPr>
        <w:t>增长</w:t>
      </w:r>
      <w:r w:rsidR="00D020BD">
        <w:rPr>
          <w:rFonts w:ascii="仿宋_GB2312" w:cs="仿宋_GB2312" w:hint="eastAsia"/>
        </w:rPr>
        <w:t>51.5</w:t>
      </w:r>
      <w:r w:rsidR="00D020BD" w:rsidRPr="00E50C28">
        <w:rPr>
          <w:rFonts w:ascii="仿宋_GB2312" w:cs="仿宋_GB2312"/>
        </w:rPr>
        <w:t>%</w:t>
      </w:r>
      <w:r w:rsidRPr="00E50C28">
        <w:rPr>
          <w:rFonts w:ascii="仿宋_GB2312" w:cs="仿宋_GB2312" w:hint="eastAsia"/>
        </w:rPr>
        <w:t>；</w:t>
      </w:r>
      <w:r w:rsidRPr="00E50C28">
        <w:rPr>
          <w:rFonts w:ascii="仿宋_GB2312" w:cs="仿宋_GB2312"/>
        </w:rPr>
        <w:t>(8)</w:t>
      </w:r>
      <w:r w:rsidRPr="00E50C28">
        <w:rPr>
          <w:rFonts w:ascii="仿宋_GB2312" w:cs="仿宋_GB2312" w:hint="eastAsia"/>
        </w:rPr>
        <w:t>农林水支出</w:t>
      </w:r>
      <w:r w:rsidR="00D020BD">
        <w:rPr>
          <w:rFonts w:ascii="仿宋_GB2312" w:cs="仿宋_GB2312" w:hint="eastAsia"/>
        </w:rPr>
        <w:t>438.3</w:t>
      </w:r>
      <w:r w:rsidRPr="00E50C28">
        <w:rPr>
          <w:rFonts w:ascii="仿宋_GB2312" w:cs="仿宋_GB2312" w:hint="eastAsia"/>
        </w:rPr>
        <w:t>万元，</w:t>
      </w:r>
      <w:r w:rsidR="00D020BD" w:rsidRPr="00E50C28">
        <w:rPr>
          <w:rFonts w:ascii="仿宋_GB2312" w:cs="仿宋_GB2312" w:hint="eastAsia"/>
        </w:rPr>
        <w:t>下降</w:t>
      </w:r>
      <w:r w:rsidR="00D020BD">
        <w:rPr>
          <w:rFonts w:ascii="仿宋_GB2312" w:cs="仿宋_GB2312" w:hint="eastAsia"/>
        </w:rPr>
        <w:t>26.1</w:t>
      </w:r>
      <w:r w:rsidR="00D020BD" w:rsidRPr="00E50C28">
        <w:rPr>
          <w:rFonts w:ascii="仿宋_GB2312" w:cs="仿宋_GB2312"/>
        </w:rPr>
        <w:t>%</w:t>
      </w:r>
      <w:r w:rsidRPr="00E50C28">
        <w:rPr>
          <w:rFonts w:ascii="仿宋_GB2312" w:cs="仿宋_GB2312" w:hint="eastAsia"/>
        </w:rPr>
        <w:t>；</w:t>
      </w:r>
      <w:r w:rsidRPr="00E50C28">
        <w:rPr>
          <w:rFonts w:ascii="仿宋_GB2312" w:cs="仿宋_GB2312"/>
        </w:rPr>
        <w:t>(8)</w:t>
      </w:r>
      <w:r w:rsidRPr="00E50C28">
        <w:rPr>
          <w:rFonts w:ascii="仿宋_GB2312" w:cs="仿宋_GB2312" w:hint="eastAsia"/>
        </w:rPr>
        <w:t>交通运输支出</w:t>
      </w:r>
      <w:r w:rsidRPr="00E50C28">
        <w:rPr>
          <w:rFonts w:ascii="仿宋_GB2312" w:cs="仿宋_GB2312"/>
        </w:rPr>
        <w:t>1</w:t>
      </w:r>
      <w:r w:rsidR="00D020BD">
        <w:rPr>
          <w:rFonts w:ascii="仿宋_GB2312" w:cs="仿宋_GB2312" w:hint="eastAsia"/>
        </w:rPr>
        <w:t>1.9</w:t>
      </w:r>
      <w:r w:rsidRPr="00E50C28">
        <w:rPr>
          <w:rFonts w:ascii="仿宋_GB2312" w:cs="仿宋_GB2312" w:hint="eastAsia"/>
        </w:rPr>
        <w:t>万元，</w:t>
      </w:r>
      <w:r w:rsidR="00D020BD" w:rsidRPr="00E50C28">
        <w:rPr>
          <w:rFonts w:ascii="仿宋_GB2312" w:cs="仿宋_GB2312" w:hint="eastAsia"/>
        </w:rPr>
        <w:t>下降</w:t>
      </w:r>
      <w:r w:rsidR="00D020BD">
        <w:rPr>
          <w:rFonts w:ascii="仿宋_GB2312" w:cs="仿宋_GB2312" w:hint="eastAsia"/>
        </w:rPr>
        <w:t>40.5</w:t>
      </w:r>
      <w:r w:rsidR="00D020BD" w:rsidRPr="00E50C28">
        <w:rPr>
          <w:rFonts w:ascii="仿宋_GB2312" w:cs="仿宋_GB2312"/>
        </w:rPr>
        <w:t>%</w:t>
      </w:r>
      <w:r w:rsidRPr="00E50C28">
        <w:rPr>
          <w:rFonts w:ascii="仿宋_GB2312" w:cs="仿宋_GB2312" w:hint="eastAsia"/>
        </w:rPr>
        <w:t>；</w:t>
      </w:r>
      <w:r w:rsidRPr="00E50C28">
        <w:rPr>
          <w:rFonts w:ascii="仿宋_GB2312" w:cs="仿宋_GB2312"/>
        </w:rPr>
        <w:t>(9)</w:t>
      </w:r>
      <w:r w:rsidRPr="00E50C28">
        <w:rPr>
          <w:rFonts w:ascii="仿宋_GB2312" w:cs="仿宋_GB2312" w:hint="eastAsia"/>
        </w:rPr>
        <w:t>资源勘探信息等支出</w:t>
      </w:r>
      <w:r w:rsidR="00D020BD">
        <w:rPr>
          <w:rFonts w:ascii="仿宋_GB2312" w:cs="仿宋_GB2312" w:hint="eastAsia"/>
        </w:rPr>
        <w:t>982.7</w:t>
      </w:r>
      <w:r w:rsidRPr="00E50C28">
        <w:rPr>
          <w:rFonts w:ascii="仿宋_GB2312" w:cs="仿宋_GB2312" w:hint="eastAsia"/>
        </w:rPr>
        <w:t>万元，</w:t>
      </w:r>
      <w:r w:rsidR="00D020BD" w:rsidRPr="00E50C28">
        <w:rPr>
          <w:rFonts w:ascii="仿宋_GB2312" w:cs="仿宋_GB2312" w:hint="eastAsia"/>
        </w:rPr>
        <w:t>下降</w:t>
      </w:r>
      <w:r w:rsidR="00D020BD">
        <w:rPr>
          <w:rFonts w:ascii="仿宋_GB2312" w:cs="仿宋_GB2312" w:hint="eastAsia"/>
        </w:rPr>
        <w:t>3.8</w:t>
      </w:r>
      <w:r w:rsidRPr="00E50C28">
        <w:rPr>
          <w:rFonts w:ascii="仿宋_GB2312" w:cs="仿宋_GB2312"/>
        </w:rPr>
        <w:t>%</w:t>
      </w:r>
      <w:r w:rsidRPr="00E50C28">
        <w:rPr>
          <w:rFonts w:ascii="仿宋_GB2312" w:cs="仿宋_GB2312" w:hint="eastAsia"/>
        </w:rPr>
        <w:t>；</w:t>
      </w:r>
      <w:r w:rsidRPr="00E50C28">
        <w:rPr>
          <w:rFonts w:ascii="仿宋_GB2312" w:cs="仿宋_GB2312"/>
        </w:rPr>
        <w:t xml:space="preserve"> (10)</w:t>
      </w:r>
      <w:r w:rsidRPr="00E50C28">
        <w:rPr>
          <w:rFonts w:ascii="仿宋_GB2312" w:cs="仿宋_GB2312" w:hint="eastAsia"/>
        </w:rPr>
        <w:t>住房保障支出</w:t>
      </w:r>
      <w:r w:rsidR="00D020BD">
        <w:rPr>
          <w:rFonts w:ascii="仿宋_GB2312" w:cs="仿宋_GB2312" w:hint="eastAsia"/>
        </w:rPr>
        <w:t>76.7</w:t>
      </w:r>
      <w:r w:rsidRPr="00E50C28">
        <w:rPr>
          <w:rFonts w:ascii="仿宋_GB2312" w:cs="仿宋_GB2312" w:hint="eastAsia"/>
        </w:rPr>
        <w:t>万元，</w:t>
      </w:r>
      <w:r w:rsidR="00D020BD" w:rsidRPr="00E50C28">
        <w:rPr>
          <w:rFonts w:ascii="仿宋_GB2312" w:cs="仿宋_GB2312" w:hint="eastAsia"/>
        </w:rPr>
        <w:t>增长</w:t>
      </w:r>
      <w:r w:rsidR="00196D9F">
        <w:rPr>
          <w:rFonts w:ascii="仿宋_GB2312" w:cs="仿宋_GB2312" w:hint="eastAsia"/>
        </w:rPr>
        <w:t>0</w:t>
      </w:r>
      <w:r w:rsidR="00D020BD">
        <w:rPr>
          <w:rFonts w:ascii="仿宋_GB2312" w:cs="仿宋_GB2312" w:hint="eastAsia"/>
        </w:rPr>
        <w:t>.9</w:t>
      </w:r>
      <w:r w:rsidRPr="00E50C28">
        <w:rPr>
          <w:rFonts w:ascii="仿宋_GB2312" w:cs="仿宋_GB2312"/>
        </w:rPr>
        <w:t>%</w:t>
      </w:r>
      <w:r w:rsidRPr="00E50C28">
        <w:rPr>
          <w:rFonts w:ascii="仿宋_GB2312" w:cs="仿宋_GB2312" w:hint="eastAsia"/>
        </w:rPr>
        <w:t>；</w:t>
      </w:r>
      <w:r w:rsidRPr="00E50C28">
        <w:rPr>
          <w:rFonts w:ascii="仿宋_GB2312" w:cs="仿宋_GB2312"/>
        </w:rPr>
        <w:t xml:space="preserve"> (1</w:t>
      </w:r>
      <w:r w:rsidR="00D020BD">
        <w:rPr>
          <w:rFonts w:ascii="仿宋_GB2312" w:cs="仿宋_GB2312" w:hint="eastAsia"/>
        </w:rPr>
        <w:t>1</w:t>
      </w:r>
      <w:r w:rsidRPr="00E50C28">
        <w:rPr>
          <w:rFonts w:ascii="仿宋_GB2312" w:cs="仿宋_GB2312"/>
        </w:rPr>
        <w:t>)</w:t>
      </w:r>
      <w:r w:rsidRPr="00E50C28">
        <w:rPr>
          <w:rFonts w:ascii="仿宋_GB2312" w:cs="仿宋_GB2312" w:hint="eastAsia"/>
        </w:rPr>
        <w:t>其他支出</w:t>
      </w:r>
      <w:r w:rsidRPr="00E50C28">
        <w:rPr>
          <w:rFonts w:ascii="仿宋_GB2312" w:cs="仿宋_GB2312"/>
        </w:rPr>
        <w:t>1</w:t>
      </w:r>
      <w:r w:rsidRPr="00E50C28">
        <w:rPr>
          <w:rFonts w:ascii="仿宋_GB2312" w:cs="仿宋_GB2312" w:hint="eastAsia"/>
        </w:rPr>
        <w:t>万元，与上年持平．</w:t>
      </w:r>
    </w:p>
    <w:p w:rsidR="00D020BD" w:rsidRDefault="00FC16E4" w:rsidP="000E4FA7">
      <w:pPr>
        <w:spacing w:line="620" w:lineRule="exact"/>
        <w:ind w:firstLineChars="200" w:firstLine="632"/>
        <w:rPr>
          <w:rFonts w:ascii="仿宋_GB2312" w:cs="仿宋_GB2312"/>
        </w:rPr>
      </w:pPr>
      <w:r w:rsidRPr="00E50C28">
        <w:rPr>
          <w:rFonts w:ascii="仿宋_GB2312" w:cs="仿宋_GB2312" w:hint="eastAsia"/>
        </w:rPr>
        <w:t>在这里需要特别说明的是，</w:t>
      </w:r>
      <w:r w:rsidR="00D020BD">
        <w:rPr>
          <w:rFonts w:ascii="仿宋_GB2312" w:cs="仿宋_GB2312" w:hint="eastAsia"/>
        </w:rPr>
        <w:t>对于镇本级支出方面，</w:t>
      </w:r>
      <w:r w:rsidRPr="00E50C28">
        <w:rPr>
          <w:rFonts w:ascii="仿宋_GB2312" w:cs="仿宋_GB2312"/>
        </w:rPr>
        <w:t>20</w:t>
      </w:r>
      <w:r w:rsidR="00D020BD">
        <w:rPr>
          <w:rFonts w:ascii="仿宋_GB2312" w:cs="仿宋_GB2312" w:hint="eastAsia"/>
        </w:rPr>
        <w:t>20</w:t>
      </w:r>
      <w:r w:rsidRPr="00E50C28">
        <w:rPr>
          <w:rFonts w:ascii="仿宋_GB2312" w:cs="仿宋_GB2312" w:hint="eastAsia"/>
        </w:rPr>
        <w:t>年</w:t>
      </w:r>
      <w:r w:rsidR="00D020BD">
        <w:rPr>
          <w:rFonts w:ascii="仿宋_GB2312" w:cs="仿宋_GB2312" w:hint="eastAsia"/>
        </w:rPr>
        <w:t>由于疫情防控、英那河水库违建拆除和本年度发放绩效奖分别导致卫生健康支出</w:t>
      </w:r>
      <w:r w:rsidR="006D604E">
        <w:rPr>
          <w:rFonts w:ascii="仿宋_GB2312" w:cs="仿宋_GB2312" w:hint="eastAsia"/>
        </w:rPr>
        <w:t>、</w:t>
      </w:r>
      <w:r w:rsidR="00D020BD">
        <w:rPr>
          <w:rFonts w:ascii="仿宋_GB2312" w:cs="仿宋_GB2312" w:hint="eastAsia"/>
        </w:rPr>
        <w:t>节能环保科目和文化体育传媒科目增长较大；本年</w:t>
      </w:r>
      <w:r w:rsidR="00F979E8">
        <w:rPr>
          <w:rFonts w:ascii="仿宋_GB2312" w:cs="仿宋_GB2312" w:hint="eastAsia"/>
        </w:rPr>
        <w:t>已</w:t>
      </w:r>
      <w:r w:rsidR="00D020BD">
        <w:rPr>
          <w:rFonts w:ascii="仿宋_GB2312" w:cs="仿宋_GB2312" w:hint="eastAsia"/>
        </w:rPr>
        <w:t>支付的2017年下半年绩效奖按上级要求转入2021支出，</w:t>
      </w:r>
      <w:r w:rsidR="00F24D0D">
        <w:rPr>
          <w:rFonts w:ascii="仿宋_GB2312" w:cs="仿宋_GB2312" w:hint="eastAsia"/>
        </w:rPr>
        <w:t>暂</w:t>
      </w:r>
      <w:r w:rsidR="00D020BD">
        <w:rPr>
          <w:rFonts w:ascii="仿宋_GB2312" w:cs="仿宋_GB2312" w:hint="eastAsia"/>
        </w:rPr>
        <w:t>未兑现的资源勘探信息等支出也需列2021年支出，均用预算稳定调节基金保证列支。年初安排的灾害防治及应急管理支出预算</w:t>
      </w:r>
      <w:r w:rsidR="00F979E8">
        <w:rPr>
          <w:rFonts w:ascii="仿宋_GB2312" w:cs="仿宋_GB2312" w:hint="eastAsia"/>
        </w:rPr>
        <w:t>在本年执行中</w:t>
      </w:r>
      <w:r w:rsidR="00D020BD">
        <w:rPr>
          <w:rFonts w:ascii="仿宋_GB2312" w:cs="仿宋_GB2312" w:hint="eastAsia"/>
        </w:rPr>
        <w:t>根据实际情况转入农林水支出</w:t>
      </w:r>
      <w:r w:rsidR="00D020BD">
        <w:rPr>
          <w:rFonts w:ascii="仿宋_GB2312" w:cs="仿宋_GB2312" w:hint="eastAsia"/>
        </w:rPr>
        <w:lastRenderedPageBreak/>
        <w:t>类水利款防汛项中体现。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hAnsi="楷体" w:cs="Times New Roman"/>
        </w:rPr>
      </w:pPr>
      <w:r w:rsidRPr="00E50C28">
        <w:rPr>
          <w:rFonts w:ascii="仿宋_GB2312" w:hAnsi="楷体" w:cs="仿宋_GB2312" w:hint="eastAsia"/>
        </w:rPr>
        <w:t>（二）政府性基金预算执行情况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cs="Times New Roman"/>
          <w:spacing w:val="20"/>
        </w:rPr>
      </w:pPr>
      <w:r w:rsidRPr="00E50C28">
        <w:rPr>
          <w:rFonts w:ascii="仿宋_GB2312" w:cs="仿宋_GB2312" w:hint="eastAsia"/>
        </w:rPr>
        <w:t>我镇无政府性基金预算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hAnsi="楷体" w:cs="Times New Roman"/>
        </w:rPr>
      </w:pPr>
      <w:r w:rsidRPr="00E50C28">
        <w:rPr>
          <w:rFonts w:ascii="仿宋_GB2312" w:hAnsi="楷体" w:cs="仿宋_GB2312" w:hint="eastAsia"/>
        </w:rPr>
        <w:t>（三）社会保险基金预算执行情况</w:t>
      </w:r>
    </w:p>
    <w:p w:rsidR="00FC16E4" w:rsidRPr="00E50C28" w:rsidRDefault="006D604E" w:rsidP="000E4FA7">
      <w:pPr>
        <w:spacing w:line="620" w:lineRule="exact"/>
        <w:ind w:firstLineChars="200" w:firstLine="632"/>
        <w:rPr>
          <w:rFonts w:ascii="仿宋_GB2312" w:cs="Times New Roman"/>
        </w:rPr>
      </w:pPr>
      <w:r>
        <w:rPr>
          <w:rFonts w:ascii="仿宋_GB2312" w:hAnsi="仿宋_GB2312" w:cs="仿宋_GB2312" w:hint="eastAsia"/>
        </w:rPr>
        <w:t>我镇无社会保险基金预算</w:t>
      </w:r>
    </w:p>
    <w:p w:rsidR="006D604E" w:rsidRDefault="006D604E" w:rsidP="000E4FA7">
      <w:pPr>
        <w:spacing w:line="620" w:lineRule="exact"/>
        <w:ind w:firstLineChars="200" w:firstLine="632"/>
        <w:rPr>
          <w:rFonts w:ascii="仿宋_GB2312" w:hAnsi="黑体" w:cs="仿宋_GB2312"/>
        </w:rPr>
      </w:pPr>
      <w:r>
        <w:rPr>
          <w:rFonts w:ascii="仿宋_GB2312" w:hAnsi="黑体" w:cs="仿宋_GB2312" w:hint="eastAsia"/>
        </w:rPr>
        <w:t>（四）债务情况</w:t>
      </w:r>
    </w:p>
    <w:p w:rsidR="00FC16E4" w:rsidRPr="00E50C28" w:rsidRDefault="00F24D0D" w:rsidP="000E4FA7">
      <w:pPr>
        <w:spacing w:line="620" w:lineRule="exact"/>
        <w:ind w:firstLineChars="200" w:firstLine="632"/>
        <w:rPr>
          <w:rFonts w:ascii="仿宋_GB2312" w:cs="Times New Roman"/>
        </w:rPr>
      </w:pPr>
      <w:r>
        <w:rPr>
          <w:rFonts w:ascii="仿宋_GB2312" w:hAnsi="黑体" w:cs="仿宋_GB2312" w:hint="eastAsia"/>
        </w:rPr>
        <w:t>我镇年终债务无余额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hAnsi="黑体" w:cs="Times New Roman"/>
        </w:rPr>
      </w:pPr>
      <w:r w:rsidRPr="00E50C28">
        <w:rPr>
          <w:rFonts w:ascii="仿宋_GB2312" w:cs="仿宋_GB2312" w:hint="eastAsia"/>
        </w:rPr>
        <w:t>上述预算收支情况，反映出当年预算执行的新绩效。</w:t>
      </w:r>
      <w:r w:rsidRPr="00E50C28">
        <w:rPr>
          <w:rFonts w:ascii="仿宋_GB2312" w:hAnsi="黑体" w:cs="仿宋_GB2312" w:hint="eastAsia"/>
        </w:rPr>
        <w:t>一是收入增长提速</w:t>
      </w:r>
      <w:r w:rsidRPr="00E50C28">
        <w:rPr>
          <w:rFonts w:ascii="仿宋_GB2312" w:cs="仿宋_GB2312" w:hint="eastAsia"/>
        </w:rPr>
        <w:t>。在减税降费的政策背景下，通过强化招商引资工作，使当年财政收入增长逐步提速，保障能力大大加强，超额完成年初收入预算，实现全年收入增长预期目标。</w:t>
      </w:r>
      <w:r w:rsidRPr="00E50C28">
        <w:rPr>
          <w:rFonts w:ascii="仿宋_GB2312" w:hAnsi="黑体" w:cs="仿宋_GB2312" w:hint="eastAsia"/>
        </w:rPr>
        <w:t>二是支出保障提质</w:t>
      </w:r>
      <w:r w:rsidRPr="00E50C28">
        <w:rPr>
          <w:rFonts w:ascii="仿宋_GB2312" w:cs="仿宋_GB2312" w:hint="eastAsia"/>
        </w:rPr>
        <w:t>。在收支矛盾突出的现实条件下，盘活存量、用好增量、整合财力、优化结构多措并举，竭尽全力保重点，不遗余力促发展。给刚性必保支出兜底，保住了工资，保证了运转，保障了民生。</w:t>
      </w:r>
      <w:r w:rsidRPr="00E50C28">
        <w:rPr>
          <w:rFonts w:ascii="仿宋_GB2312" w:hAnsi="黑体" w:cs="仿宋_GB2312" w:hint="eastAsia"/>
        </w:rPr>
        <w:t>三是预算管理提升。</w:t>
      </w:r>
      <w:r w:rsidRPr="00E50C28">
        <w:rPr>
          <w:rFonts w:ascii="仿宋_GB2312" w:cs="仿宋_GB2312" w:hint="eastAsia"/>
        </w:rPr>
        <w:t>在《预算法》的规矩规范下，通过制度创新、管理创新，着力构建依法理财新机制。进一步健全财政预算体系，做到了“应编预算、尽编预算”，“应当公开、均予公开”。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cs="Times New Roman"/>
        </w:rPr>
      </w:pPr>
      <w:r w:rsidRPr="00E50C28">
        <w:rPr>
          <w:rFonts w:ascii="仿宋_GB2312" w:cs="仿宋_GB2312" w:hint="eastAsia"/>
        </w:rPr>
        <w:t>当然，由于水源地的原因，我镇</w:t>
      </w:r>
      <w:r w:rsidRPr="00E50C28">
        <w:rPr>
          <w:rFonts w:ascii="仿宋_GB2312" w:cs="仿宋_GB2312"/>
        </w:rPr>
        <w:t>20</w:t>
      </w:r>
      <w:r w:rsidR="00D020BD">
        <w:rPr>
          <w:rFonts w:ascii="仿宋_GB2312" w:cs="仿宋_GB2312" w:hint="eastAsia"/>
        </w:rPr>
        <w:t>20</w:t>
      </w:r>
      <w:r w:rsidRPr="00E50C28">
        <w:rPr>
          <w:rFonts w:ascii="仿宋_GB2312" w:cs="仿宋_GB2312" w:hint="eastAsia"/>
        </w:rPr>
        <w:t>年财政预算执行中也暴露出本地财源单薄，自身造血机能不足，总体保障较低等一些问题，有待于今后工作中逐步加以克服和解决。</w:t>
      </w:r>
    </w:p>
    <w:p w:rsidR="00FC16E4" w:rsidRPr="00E50C28" w:rsidRDefault="00FC16E4" w:rsidP="000E4FA7">
      <w:pPr>
        <w:spacing w:line="620" w:lineRule="exact"/>
        <w:ind w:firstLineChars="197" w:firstLine="622"/>
        <w:rPr>
          <w:rFonts w:ascii="仿宋_GB2312" w:hAnsi="黑体" w:cs="Times New Roman"/>
        </w:rPr>
      </w:pPr>
      <w:r w:rsidRPr="00E50C28">
        <w:rPr>
          <w:rFonts w:ascii="仿宋_GB2312" w:hAnsi="黑体" w:cs="仿宋_GB2312" w:hint="eastAsia"/>
        </w:rPr>
        <w:t>二、</w:t>
      </w:r>
      <w:r w:rsidRPr="00E50C28">
        <w:rPr>
          <w:rFonts w:ascii="仿宋_GB2312" w:hAnsi="黑体" w:cs="仿宋_GB2312"/>
        </w:rPr>
        <w:t>202</w:t>
      </w:r>
      <w:r w:rsidR="000E4FA7">
        <w:rPr>
          <w:rFonts w:ascii="仿宋_GB2312" w:hAnsi="黑体" w:cs="仿宋_GB2312" w:hint="eastAsia"/>
        </w:rPr>
        <w:t>1</w:t>
      </w:r>
      <w:r w:rsidRPr="00E50C28">
        <w:rPr>
          <w:rFonts w:ascii="仿宋_GB2312" w:hAnsi="黑体" w:cs="仿宋_GB2312" w:hint="eastAsia"/>
        </w:rPr>
        <w:t>年财政预算草案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cs="Times New Roman"/>
        </w:rPr>
      </w:pPr>
      <w:r w:rsidRPr="00E50C28">
        <w:rPr>
          <w:rFonts w:ascii="仿宋_GB2312" w:cs="仿宋_GB2312"/>
        </w:rPr>
        <w:lastRenderedPageBreak/>
        <w:t>202</w:t>
      </w:r>
      <w:r w:rsidR="000E4FA7">
        <w:rPr>
          <w:rFonts w:ascii="仿宋_GB2312" w:cs="仿宋_GB2312" w:hint="eastAsia"/>
        </w:rPr>
        <w:t>1</w:t>
      </w:r>
      <w:r w:rsidRPr="00E50C28">
        <w:rPr>
          <w:rFonts w:ascii="仿宋_GB2312" w:cs="仿宋_GB2312" w:hint="eastAsia"/>
        </w:rPr>
        <w:t>年是实行县乡财政体制改革的第</w:t>
      </w:r>
      <w:r w:rsidR="00513B21">
        <w:rPr>
          <w:rFonts w:ascii="仿宋_GB2312" w:cs="仿宋_GB2312" w:hint="eastAsia"/>
        </w:rPr>
        <w:t>三</w:t>
      </w:r>
      <w:r w:rsidRPr="00E50C28">
        <w:rPr>
          <w:rFonts w:ascii="仿宋_GB2312" w:cs="仿宋_GB2312" w:hint="eastAsia"/>
        </w:rPr>
        <w:t>年，在诸多因素影响下，随着改革的推进收支两方面都发生了巨大变化。首先收入方面，虽然由于坚持招商引资政策，使收入有了持续稳定的增长，但市级相关补助比例的下调使可支配财力增加幅度有限。同时在支出方面，由于</w:t>
      </w:r>
      <w:r w:rsidRPr="00E50C28">
        <w:rPr>
          <w:rFonts w:ascii="仿宋_GB2312" w:cs="仿宋_GB2312"/>
        </w:rPr>
        <w:t>2017</w:t>
      </w:r>
      <w:r w:rsidRPr="00E50C28">
        <w:rPr>
          <w:rFonts w:ascii="仿宋_GB2312" w:cs="仿宋_GB2312" w:hint="eastAsia"/>
        </w:rPr>
        <w:t>年</w:t>
      </w:r>
      <w:r w:rsidR="00D020BD">
        <w:rPr>
          <w:rFonts w:ascii="仿宋_GB2312" w:cs="仿宋_GB2312" w:hint="eastAsia"/>
        </w:rPr>
        <w:t>50%及2018年2019年各</w:t>
      </w:r>
      <w:r w:rsidR="006D604E">
        <w:rPr>
          <w:rFonts w:ascii="仿宋_GB2312" w:cs="仿宋_GB2312" w:hint="eastAsia"/>
        </w:rPr>
        <w:t>三</w:t>
      </w:r>
      <w:r w:rsidR="00D020BD">
        <w:rPr>
          <w:rFonts w:ascii="仿宋_GB2312" w:cs="仿宋_GB2312" w:hint="eastAsia"/>
        </w:rPr>
        <w:t>个季度</w:t>
      </w:r>
      <w:r w:rsidRPr="00E50C28">
        <w:rPr>
          <w:rFonts w:ascii="仿宋_GB2312" w:cs="仿宋_GB2312" w:hint="eastAsia"/>
        </w:rPr>
        <w:t>绩效奖、职业年金缴费、新增公务员等原因使</w:t>
      </w:r>
      <w:r w:rsidRPr="00E50C28">
        <w:rPr>
          <w:rFonts w:ascii="仿宋_GB2312" w:cs="仿宋_GB2312"/>
        </w:rPr>
        <w:t>202</w:t>
      </w:r>
      <w:r w:rsidR="006D604E">
        <w:rPr>
          <w:rFonts w:ascii="仿宋_GB2312" w:cs="仿宋_GB2312" w:hint="eastAsia"/>
        </w:rPr>
        <w:t>1</w:t>
      </w:r>
      <w:r w:rsidRPr="00E50C28">
        <w:rPr>
          <w:rFonts w:ascii="仿宋_GB2312" w:cs="仿宋_GB2312" w:hint="eastAsia"/>
        </w:rPr>
        <w:t>年的财政支出将承受</w:t>
      </w:r>
      <w:r w:rsidR="00F979E8">
        <w:rPr>
          <w:rFonts w:ascii="仿宋_GB2312" w:cs="仿宋_GB2312" w:hint="eastAsia"/>
        </w:rPr>
        <w:t>更大</w:t>
      </w:r>
      <w:r w:rsidRPr="00E50C28">
        <w:rPr>
          <w:rFonts w:ascii="仿宋_GB2312" w:cs="仿宋_GB2312" w:hint="eastAsia"/>
        </w:rPr>
        <w:t>的压力。</w:t>
      </w:r>
    </w:p>
    <w:p w:rsidR="00FC16E4" w:rsidRPr="00E50C28" w:rsidRDefault="00FC16E4">
      <w:pPr>
        <w:spacing w:line="620" w:lineRule="exact"/>
        <w:ind w:firstLine="690"/>
        <w:textAlignment w:val="baseline"/>
        <w:rPr>
          <w:rFonts w:ascii="仿宋_GB2312" w:cs="Times New Roman"/>
        </w:rPr>
      </w:pPr>
      <w:r w:rsidRPr="00E50C28">
        <w:rPr>
          <w:rFonts w:ascii="仿宋_GB2312" w:hAnsi="仿宋_GB2312" w:cs="仿宋_GB2312" w:hint="eastAsia"/>
        </w:rPr>
        <w:t>我镇新一年预算编制的指导思想是：以习近平新时代中国特色社会主义思想为指引，以党的十九大提出的“建立全面规范透明、标准科学、约束有力的预算制度”为导向，以《预算法》为规范，着眼过好“紧日子”，力求做好“预安排”。同时坚决贯彻落实上级县乡财政体制改革的有关精神，按照新的财权事权划分合理调整收支结构</w:t>
      </w:r>
      <w:r w:rsidR="006D604E">
        <w:rPr>
          <w:rFonts w:ascii="仿宋_GB2312" w:hAnsi="仿宋_GB2312" w:cs="仿宋_GB2312" w:hint="eastAsia"/>
        </w:rPr>
        <w:t>，在主体承接以前</w:t>
      </w:r>
      <w:r w:rsidRPr="00E50C28">
        <w:rPr>
          <w:rFonts w:ascii="仿宋_GB2312" w:hAnsi="仿宋_GB2312" w:cs="仿宋_GB2312" w:hint="eastAsia"/>
        </w:rPr>
        <w:t>预算科目的基础上，针对社会发展和实际需要适时</w:t>
      </w:r>
      <w:r w:rsidR="00F979E8">
        <w:rPr>
          <w:rFonts w:ascii="仿宋_GB2312" w:hAnsi="仿宋_GB2312" w:cs="仿宋_GB2312" w:hint="eastAsia"/>
        </w:rPr>
        <w:t>完善调整</w:t>
      </w:r>
      <w:r w:rsidRPr="00E50C28">
        <w:rPr>
          <w:rFonts w:ascii="仿宋_GB2312" w:hAnsi="仿宋_GB2312" w:cs="仿宋_GB2312" w:hint="eastAsia"/>
        </w:rPr>
        <w:t>了反映农村环境卫生整治、自然灾害防治、敬老院补助等相关科目</w:t>
      </w:r>
      <w:r w:rsidR="00F979E8">
        <w:rPr>
          <w:rFonts w:ascii="仿宋_GB2312" w:hAnsi="仿宋_GB2312" w:cs="仿宋_GB2312" w:hint="eastAsia"/>
        </w:rPr>
        <w:t>的列支范围</w:t>
      </w:r>
      <w:r w:rsidRPr="00E50C28">
        <w:rPr>
          <w:rFonts w:ascii="仿宋_GB2312" w:hAnsi="仿宋_GB2312" w:cs="仿宋_GB2312" w:hint="eastAsia"/>
        </w:rPr>
        <w:t>，使预算体系更加完整、科学。</w:t>
      </w:r>
    </w:p>
    <w:p w:rsidR="00FC16E4" w:rsidRPr="00E50C28" w:rsidRDefault="00FC16E4">
      <w:pPr>
        <w:spacing w:line="620" w:lineRule="exact"/>
        <w:ind w:firstLine="690"/>
        <w:textAlignment w:val="baseline"/>
        <w:rPr>
          <w:rFonts w:ascii="仿宋_GB2312" w:cs="Times New Roman"/>
        </w:rPr>
      </w:pPr>
      <w:r w:rsidRPr="00E50C28">
        <w:rPr>
          <w:rFonts w:ascii="仿宋_GB2312" w:hAnsi="仿宋_GB2312" w:cs="仿宋_GB2312"/>
        </w:rPr>
        <w:t>202</w:t>
      </w:r>
      <w:r w:rsidR="000E4FA7">
        <w:rPr>
          <w:rFonts w:ascii="仿宋_GB2312" w:hAnsi="仿宋_GB2312" w:cs="仿宋_GB2312" w:hint="eastAsia"/>
        </w:rPr>
        <w:t>1</w:t>
      </w:r>
      <w:r w:rsidRPr="00E50C28">
        <w:rPr>
          <w:rFonts w:ascii="仿宋_GB2312" w:hAnsi="仿宋_GB2312" w:cs="仿宋_GB2312" w:hint="eastAsia"/>
        </w:rPr>
        <w:t>年预算本着如下原则编制。收入规模求增长，坚持与经济发展相适应、与税费政策相衔接，通过细化分析和科学测算，积极稳妥确定收入增长目标。支出结构求优化，按照“先生活，后生产”的原则和“保工资、保运转、保民生”的顺序，优先“保基本”；采用“零基”预算方法，大力控制压缩专项工作经费和“三公”经费等一般性开支，在力所能及的情况下加</w:t>
      </w:r>
      <w:r w:rsidRPr="00E50C28">
        <w:rPr>
          <w:rFonts w:ascii="仿宋_GB2312" w:hAnsi="仿宋_GB2312" w:cs="仿宋_GB2312" w:hint="eastAsia"/>
        </w:rPr>
        <w:lastRenderedPageBreak/>
        <w:t>大“民生”支出规模。预算编制求规范，</w:t>
      </w:r>
      <w:r w:rsidR="00196D9F">
        <w:rPr>
          <w:rFonts w:ascii="仿宋_GB2312" w:hAnsi="仿宋_GB2312" w:cs="仿宋_GB2312" w:hint="eastAsia"/>
        </w:rPr>
        <w:t>进一步</w:t>
      </w:r>
      <w:r w:rsidRPr="00E50C28">
        <w:rPr>
          <w:rFonts w:ascii="仿宋_GB2312" w:hAnsi="仿宋_GB2312" w:cs="仿宋_GB2312" w:hint="eastAsia"/>
        </w:rPr>
        <w:t>落实支出经济分类科目改革部署，把各项支出按经济科目细化编列到款，以提升预算管控的科学性和有效性。</w:t>
      </w:r>
    </w:p>
    <w:p w:rsidR="00FC16E4" w:rsidRPr="00E50C28" w:rsidRDefault="00FC16E4" w:rsidP="000E4FA7">
      <w:pPr>
        <w:spacing w:line="620" w:lineRule="exact"/>
        <w:ind w:firstLineChars="196" w:firstLine="619"/>
        <w:textAlignment w:val="baseline"/>
        <w:rPr>
          <w:rFonts w:ascii="仿宋_GB2312" w:cs="Times New Roman"/>
        </w:rPr>
      </w:pPr>
      <w:r w:rsidRPr="00E50C28">
        <w:rPr>
          <w:rFonts w:ascii="仿宋_GB2312" w:hAnsi="仿宋_GB2312" w:cs="仿宋_GB2312" w:hint="eastAsia"/>
        </w:rPr>
        <w:t>根据上述指导思想和编制原则，我镇</w:t>
      </w:r>
      <w:r w:rsidRPr="00E50C28">
        <w:rPr>
          <w:rFonts w:ascii="仿宋_GB2312" w:hAnsi="仿宋_GB2312" w:cs="仿宋_GB2312"/>
        </w:rPr>
        <w:t>202</w:t>
      </w:r>
      <w:r w:rsidR="000E4FA7">
        <w:rPr>
          <w:rFonts w:ascii="仿宋_GB2312" w:hAnsi="仿宋_GB2312" w:cs="仿宋_GB2312" w:hint="eastAsia"/>
        </w:rPr>
        <w:t>1</w:t>
      </w:r>
      <w:r w:rsidRPr="00E50C28">
        <w:rPr>
          <w:rFonts w:ascii="仿宋_GB2312" w:hAnsi="仿宋_GB2312" w:cs="仿宋_GB2312" w:hint="eastAsia"/>
        </w:rPr>
        <w:t>年财政预算分别安排如下（详见附件</w:t>
      </w:r>
      <w:r w:rsidRPr="00E50C28">
        <w:rPr>
          <w:rFonts w:ascii="仿宋_GB2312" w:hAnsi="仿宋_GB2312" w:cs="仿宋_GB2312"/>
        </w:rPr>
        <w:t>2</w:t>
      </w:r>
      <w:r w:rsidRPr="00E50C28">
        <w:rPr>
          <w:rFonts w:ascii="仿宋_GB2312" w:hAnsi="仿宋_GB2312" w:cs="仿宋_GB2312" w:hint="eastAsia"/>
        </w:rPr>
        <w:t>）：</w:t>
      </w:r>
      <w:r w:rsidRPr="00E50C28">
        <w:rPr>
          <w:rFonts w:ascii="仿宋_GB2312" w:hAnsi="仿宋_GB2312" w:cs="仿宋_GB2312"/>
        </w:rPr>
        <w:t xml:space="preserve"> 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hAnsi="楷体" w:cs="Times New Roman"/>
        </w:rPr>
      </w:pPr>
      <w:r w:rsidRPr="00E50C28">
        <w:rPr>
          <w:rFonts w:ascii="仿宋_GB2312" w:hAnsi="楷体" w:cs="仿宋_GB2312" w:hint="eastAsia"/>
        </w:rPr>
        <w:t>（一）全镇一般公共预算安排</w:t>
      </w:r>
    </w:p>
    <w:p w:rsidR="00FC16E4" w:rsidRPr="00E50C28" w:rsidRDefault="00FC16E4" w:rsidP="000E4FA7">
      <w:pPr>
        <w:spacing w:line="620" w:lineRule="exact"/>
        <w:ind w:firstLineChars="196" w:firstLine="619"/>
        <w:rPr>
          <w:rFonts w:ascii="仿宋_GB2312" w:hAnsi="楷体_GB2312" w:cs="Times New Roman"/>
        </w:rPr>
      </w:pPr>
      <w:r w:rsidRPr="00E50C28">
        <w:rPr>
          <w:rFonts w:ascii="仿宋_GB2312" w:hAnsi="楷体_GB2312" w:cs="仿宋_GB2312" w:hint="eastAsia"/>
        </w:rPr>
        <w:t>全镇一般公共预算收入</w:t>
      </w:r>
      <w:r w:rsidR="00D020BD">
        <w:rPr>
          <w:rFonts w:ascii="仿宋_GB2312" w:hAnsi="仿宋_GB2312" w:cs="仿宋_GB2312" w:hint="eastAsia"/>
        </w:rPr>
        <w:t>2760</w:t>
      </w:r>
      <w:r w:rsidRPr="00E50C28">
        <w:rPr>
          <w:rFonts w:ascii="仿宋_GB2312" w:hAnsi="仿宋_GB2312" w:cs="仿宋_GB2312" w:hint="eastAsia"/>
        </w:rPr>
        <w:t>万元，增长</w:t>
      </w:r>
      <w:r w:rsidRPr="00E50C28">
        <w:rPr>
          <w:rFonts w:ascii="仿宋_GB2312" w:hAnsi="宋体" w:cs="仿宋_GB2312"/>
        </w:rPr>
        <w:t>(</w:t>
      </w:r>
      <w:r w:rsidR="00D020BD">
        <w:rPr>
          <w:rFonts w:ascii="仿宋_GB2312" w:hAnsi="宋体" w:cs="仿宋_GB2312" w:hint="eastAsia"/>
        </w:rPr>
        <w:t>收入预算增减均比上年预算</w:t>
      </w:r>
      <w:r w:rsidRPr="00E50C28">
        <w:rPr>
          <w:rFonts w:ascii="仿宋_GB2312" w:hAnsi="宋体" w:cs="仿宋_GB2312"/>
        </w:rPr>
        <w:t>)</w:t>
      </w:r>
      <w:r w:rsidR="00D020BD">
        <w:rPr>
          <w:rFonts w:ascii="仿宋_GB2312" w:hAnsi="仿宋_GB2312" w:cs="仿宋_GB2312" w:hint="eastAsia"/>
        </w:rPr>
        <w:t>8</w:t>
      </w:r>
      <w:r w:rsidR="00D020BD">
        <w:rPr>
          <w:rFonts w:ascii="仿宋_GB2312" w:hAnsi="仿宋_GB2312" w:cs="仿宋_GB2312"/>
        </w:rPr>
        <w:t>0.</w:t>
      </w:r>
      <w:r w:rsidR="00D020BD">
        <w:rPr>
          <w:rFonts w:ascii="仿宋_GB2312" w:hAnsi="仿宋_GB2312" w:cs="仿宋_GB2312" w:hint="eastAsia"/>
        </w:rPr>
        <w:t>9</w:t>
      </w:r>
      <w:r w:rsidRPr="00E50C28">
        <w:rPr>
          <w:rFonts w:ascii="仿宋_GB2312" w:hAnsi="仿宋_GB2312" w:cs="仿宋_GB2312"/>
        </w:rPr>
        <w:t>%</w:t>
      </w:r>
      <w:r w:rsidRPr="00E50C28">
        <w:rPr>
          <w:rFonts w:ascii="仿宋_GB2312" w:hAnsi="仿宋_GB2312" w:cs="仿宋_GB2312" w:hint="eastAsia"/>
        </w:rPr>
        <w:t>（其中：税收收入</w:t>
      </w:r>
      <w:r w:rsidR="00D020BD">
        <w:rPr>
          <w:rFonts w:ascii="仿宋_GB2312" w:hAnsi="仿宋_GB2312" w:cs="仿宋_GB2312" w:hint="eastAsia"/>
        </w:rPr>
        <w:t>2756</w:t>
      </w:r>
      <w:r w:rsidRPr="00E50C28">
        <w:rPr>
          <w:rFonts w:ascii="仿宋_GB2312" w:hAnsi="仿宋_GB2312" w:cs="仿宋_GB2312" w:hint="eastAsia"/>
        </w:rPr>
        <w:t>万元，增长</w:t>
      </w:r>
      <w:r w:rsidR="00D020BD">
        <w:rPr>
          <w:rFonts w:ascii="仿宋_GB2312" w:hAnsi="仿宋_GB2312" w:cs="仿宋_GB2312" w:hint="eastAsia"/>
        </w:rPr>
        <w:t>81.3</w:t>
      </w:r>
      <w:r w:rsidRPr="00E50C28">
        <w:rPr>
          <w:rFonts w:ascii="仿宋_GB2312" w:hAnsi="仿宋_GB2312" w:cs="仿宋_GB2312"/>
        </w:rPr>
        <w:t>%</w:t>
      </w:r>
      <w:r w:rsidRPr="00E50C28">
        <w:rPr>
          <w:rFonts w:ascii="仿宋_GB2312" w:hAnsi="仿宋_GB2312" w:cs="仿宋_GB2312" w:hint="eastAsia"/>
        </w:rPr>
        <w:t>；非税收入</w:t>
      </w:r>
      <w:r w:rsidR="00D020BD">
        <w:rPr>
          <w:rFonts w:ascii="仿宋_GB2312" w:hAnsi="仿宋_GB2312" w:cs="仿宋_GB2312" w:hint="eastAsia"/>
        </w:rPr>
        <w:t>4</w:t>
      </w:r>
      <w:r w:rsidRPr="00E50C28">
        <w:rPr>
          <w:rFonts w:ascii="仿宋_GB2312" w:hAnsi="仿宋_GB2312" w:cs="仿宋_GB2312" w:hint="eastAsia"/>
        </w:rPr>
        <w:t>万元），加上上级一般性转移支付收入</w:t>
      </w:r>
      <w:r w:rsidR="00196D9F">
        <w:rPr>
          <w:rFonts w:ascii="仿宋_GB2312" w:hAnsi="仿宋_GB2312" w:cs="仿宋_GB2312" w:hint="eastAsia"/>
        </w:rPr>
        <w:t>917.1</w:t>
      </w:r>
      <w:r w:rsidRPr="00E50C28">
        <w:rPr>
          <w:rFonts w:ascii="仿宋_GB2312" w:hAnsi="仿宋_GB2312" w:cs="仿宋_GB2312" w:hint="eastAsia"/>
        </w:rPr>
        <w:t>万元、全镇收入总量为</w:t>
      </w:r>
      <w:r w:rsidR="00196D9F">
        <w:rPr>
          <w:rFonts w:ascii="仿宋_GB2312" w:hAnsi="仿宋_GB2312" w:cs="仿宋_GB2312" w:hint="eastAsia"/>
        </w:rPr>
        <w:t>3677.1</w:t>
      </w:r>
      <w:r w:rsidRPr="00E50C28">
        <w:rPr>
          <w:rFonts w:ascii="仿宋_GB2312" w:hAnsi="仿宋_GB2312" w:cs="仿宋_GB2312" w:hint="eastAsia"/>
        </w:rPr>
        <w:t>万元。</w:t>
      </w:r>
      <w:r w:rsidRPr="00E50C28">
        <w:rPr>
          <w:rFonts w:ascii="仿宋_GB2312" w:hAnsi="楷体_GB2312" w:cs="仿宋_GB2312" w:hint="eastAsia"/>
        </w:rPr>
        <w:t>全镇一般公共预算支出</w:t>
      </w:r>
      <w:r w:rsidR="00D020BD">
        <w:rPr>
          <w:rFonts w:ascii="仿宋_GB2312" w:hAnsi="仿宋_GB2312" w:cs="仿宋_GB2312" w:hint="eastAsia"/>
        </w:rPr>
        <w:t>3461</w:t>
      </w:r>
      <w:r w:rsidRPr="00E50C28">
        <w:rPr>
          <w:rFonts w:ascii="仿宋_GB2312" w:hAnsi="仿宋_GB2312" w:cs="仿宋_GB2312" w:hint="eastAsia"/>
        </w:rPr>
        <w:t>万元，增长</w:t>
      </w:r>
      <w:r w:rsidRPr="00E50C28">
        <w:rPr>
          <w:rFonts w:ascii="仿宋_GB2312" w:hAnsi="宋体" w:cs="仿宋_GB2312" w:hint="eastAsia"/>
        </w:rPr>
        <w:t>（支出预算增减均比上年预算）</w:t>
      </w:r>
      <w:r w:rsidR="00D020BD">
        <w:rPr>
          <w:rFonts w:ascii="仿宋_GB2312" w:hAnsi="仿宋_GB2312" w:cs="仿宋_GB2312" w:hint="eastAsia"/>
        </w:rPr>
        <w:t>42.3</w:t>
      </w:r>
      <w:r w:rsidRPr="00E50C28">
        <w:rPr>
          <w:rFonts w:ascii="仿宋_GB2312" w:hAnsi="仿宋_GB2312" w:cs="仿宋_GB2312"/>
        </w:rPr>
        <w:t>%</w:t>
      </w:r>
      <w:r w:rsidRPr="00E50C28">
        <w:rPr>
          <w:rFonts w:ascii="仿宋_GB2312" w:hAnsi="仿宋_GB2312" w:cs="仿宋_GB2312" w:hint="eastAsia"/>
        </w:rPr>
        <w:t>，加上上解上级支出</w:t>
      </w:r>
      <w:r w:rsidR="00D020BD">
        <w:rPr>
          <w:rFonts w:ascii="仿宋_GB2312" w:hAnsi="仿宋_GB2312" w:cs="仿宋_GB2312" w:hint="eastAsia"/>
        </w:rPr>
        <w:t>216.1</w:t>
      </w:r>
      <w:r w:rsidRPr="00E50C28">
        <w:rPr>
          <w:rFonts w:ascii="仿宋_GB2312" w:hAnsi="仿宋_GB2312" w:cs="仿宋_GB2312" w:hint="eastAsia"/>
        </w:rPr>
        <w:t>万元、全镇支出总量为</w:t>
      </w:r>
      <w:r w:rsidR="00196D9F">
        <w:rPr>
          <w:rFonts w:ascii="仿宋_GB2312" w:hAnsi="仿宋_GB2312" w:cs="仿宋_GB2312" w:hint="eastAsia"/>
        </w:rPr>
        <w:t>3677.1</w:t>
      </w:r>
      <w:r w:rsidRPr="00E50C28">
        <w:rPr>
          <w:rFonts w:ascii="仿宋_GB2312" w:hAnsi="仿宋_GB2312" w:cs="仿宋_GB2312" w:hint="eastAsia"/>
        </w:rPr>
        <w:t>万元。上述收支相抵，预算收支平衡。</w:t>
      </w:r>
    </w:p>
    <w:p w:rsidR="00FC16E4" w:rsidRPr="00E50C28" w:rsidRDefault="00FC16E4" w:rsidP="000E4FA7">
      <w:pPr>
        <w:spacing w:line="620" w:lineRule="exact"/>
        <w:ind w:firstLineChars="197" w:firstLine="622"/>
        <w:rPr>
          <w:rFonts w:ascii="仿宋_GB2312" w:cs="仿宋_GB2312"/>
        </w:rPr>
      </w:pPr>
      <w:r w:rsidRPr="00E50C28">
        <w:rPr>
          <w:rFonts w:ascii="仿宋_GB2312" w:hAnsi="仿宋_GB2312" w:cs="仿宋_GB2312" w:hint="eastAsia"/>
        </w:rPr>
        <w:t>全镇一般公共预算支出</w:t>
      </w:r>
      <w:r w:rsidR="00D020BD">
        <w:rPr>
          <w:rFonts w:ascii="仿宋_GB2312" w:hAnsi="仿宋_GB2312" w:cs="仿宋_GB2312" w:hint="eastAsia"/>
        </w:rPr>
        <w:t>3461</w:t>
      </w:r>
      <w:r w:rsidRPr="00E50C28">
        <w:rPr>
          <w:rFonts w:ascii="仿宋_GB2312" w:hAnsi="仿宋_GB2312" w:cs="仿宋_GB2312" w:hint="eastAsia"/>
        </w:rPr>
        <w:t>万元具体安排情况。（</w:t>
      </w:r>
      <w:r w:rsidRPr="00E50C28">
        <w:rPr>
          <w:rFonts w:ascii="仿宋_GB2312" w:hAnsi="仿宋_GB2312" w:cs="仿宋_GB2312"/>
        </w:rPr>
        <w:t>1</w:t>
      </w:r>
      <w:r w:rsidRPr="00E50C28">
        <w:rPr>
          <w:rFonts w:ascii="仿宋_GB2312" w:hAnsi="仿宋_GB2312" w:cs="仿宋_GB2312" w:hint="eastAsia"/>
        </w:rPr>
        <w:t>）一般公共服务支出</w:t>
      </w:r>
      <w:r w:rsidR="00D020BD">
        <w:rPr>
          <w:rFonts w:ascii="仿宋_GB2312" w:hAnsi="仿宋_GB2312" w:cs="仿宋_GB2312" w:hint="eastAsia"/>
        </w:rPr>
        <w:t>667.3</w:t>
      </w:r>
      <w:r w:rsidRPr="00E50C28">
        <w:rPr>
          <w:rFonts w:ascii="仿宋_GB2312" w:hAnsi="仿宋_GB2312" w:cs="仿宋_GB2312" w:hint="eastAsia"/>
        </w:rPr>
        <w:t>万元；（</w:t>
      </w:r>
      <w:r w:rsidRPr="00E50C28">
        <w:rPr>
          <w:rFonts w:ascii="仿宋_GB2312" w:hAnsi="仿宋_GB2312" w:cs="仿宋_GB2312"/>
        </w:rPr>
        <w:t>2</w:t>
      </w:r>
      <w:r w:rsidRPr="00E50C28">
        <w:rPr>
          <w:rFonts w:ascii="仿宋_GB2312" w:hAnsi="仿宋_GB2312" w:cs="仿宋_GB2312" w:hint="eastAsia"/>
        </w:rPr>
        <w:t>）教育支出</w:t>
      </w:r>
      <w:r w:rsidRPr="00E50C28">
        <w:rPr>
          <w:rFonts w:ascii="仿宋_GB2312" w:hAnsi="仿宋_GB2312" w:cs="仿宋_GB2312"/>
        </w:rPr>
        <w:t>4</w:t>
      </w:r>
      <w:r w:rsidR="00D020BD">
        <w:rPr>
          <w:rFonts w:ascii="仿宋_GB2312" w:hAnsi="仿宋_GB2312" w:cs="仿宋_GB2312" w:hint="eastAsia"/>
        </w:rPr>
        <w:t>5</w:t>
      </w:r>
      <w:r w:rsidRPr="00E50C28">
        <w:rPr>
          <w:rFonts w:ascii="仿宋_GB2312" w:hAnsi="仿宋_GB2312" w:cs="仿宋_GB2312" w:hint="eastAsia"/>
        </w:rPr>
        <w:t>万元；（</w:t>
      </w:r>
      <w:r w:rsidRPr="00E50C28">
        <w:rPr>
          <w:rFonts w:ascii="仿宋_GB2312" w:hAnsi="仿宋_GB2312" w:cs="仿宋_GB2312"/>
        </w:rPr>
        <w:t>3</w:t>
      </w:r>
      <w:r w:rsidRPr="00E50C28">
        <w:rPr>
          <w:rFonts w:ascii="仿宋_GB2312" w:hAnsi="仿宋_GB2312" w:cs="仿宋_GB2312" w:hint="eastAsia"/>
        </w:rPr>
        <w:t>）文化体育与传媒支出</w:t>
      </w:r>
      <w:r w:rsidR="00D020BD">
        <w:rPr>
          <w:rFonts w:ascii="仿宋_GB2312" w:hAnsi="仿宋_GB2312" w:cs="仿宋_GB2312" w:hint="eastAsia"/>
        </w:rPr>
        <w:t>49.5</w:t>
      </w:r>
      <w:r w:rsidRPr="00E50C28">
        <w:rPr>
          <w:rFonts w:ascii="仿宋_GB2312" w:hAnsi="仿宋_GB2312" w:cs="仿宋_GB2312" w:hint="eastAsia"/>
        </w:rPr>
        <w:t>万元；（</w:t>
      </w:r>
      <w:r w:rsidRPr="00E50C28">
        <w:rPr>
          <w:rFonts w:ascii="仿宋_GB2312" w:hAnsi="仿宋_GB2312" w:cs="仿宋_GB2312"/>
        </w:rPr>
        <w:t>4</w:t>
      </w:r>
      <w:r w:rsidRPr="00E50C28">
        <w:rPr>
          <w:rFonts w:ascii="仿宋_GB2312" w:hAnsi="仿宋_GB2312" w:cs="仿宋_GB2312" w:hint="eastAsia"/>
        </w:rPr>
        <w:t>）社会保障和就业支出</w:t>
      </w:r>
      <w:r w:rsidR="00D020BD">
        <w:rPr>
          <w:rFonts w:ascii="仿宋_GB2312" w:hAnsi="仿宋_GB2312" w:cs="仿宋_GB2312" w:hint="eastAsia"/>
        </w:rPr>
        <w:t>368.9</w:t>
      </w:r>
      <w:r w:rsidRPr="00E50C28">
        <w:rPr>
          <w:rFonts w:ascii="仿宋_GB2312" w:hAnsi="仿宋_GB2312" w:cs="仿宋_GB2312" w:hint="eastAsia"/>
        </w:rPr>
        <w:t>万元</w:t>
      </w:r>
      <w:r w:rsidRPr="00E50C28">
        <w:rPr>
          <w:rFonts w:ascii="仿宋_GB2312" w:cs="仿宋_GB2312" w:hint="eastAsia"/>
        </w:rPr>
        <w:t>；</w:t>
      </w:r>
      <w:r w:rsidRPr="00E50C28">
        <w:rPr>
          <w:rFonts w:ascii="仿宋_GB2312" w:hAnsi="仿宋_GB2312" w:cs="仿宋_GB2312" w:hint="eastAsia"/>
        </w:rPr>
        <w:t>（</w:t>
      </w:r>
      <w:r w:rsidRPr="00E50C28">
        <w:rPr>
          <w:rFonts w:ascii="仿宋_GB2312" w:hAnsi="仿宋_GB2312" w:cs="仿宋_GB2312"/>
        </w:rPr>
        <w:t>5</w:t>
      </w:r>
      <w:r w:rsidRPr="00E50C28">
        <w:rPr>
          <w:rFonts w:ascii="仿宋_GB2312" w:hAnsi="仿宋_GB2312" w:cs="仿宋_GB2312" w:hint="eastAsia"/>
        </w:rPr>
        <w:t>）</w:t>
      </w:r>
      <w:r w:rsidR="00D020BD">
        <w:rPr>
          <w:rFonts w:ascii="仿宋_GB2312" w:hAnsi="仿宋_GB2312" w:cs="仿宋_GB2312" w:hint="eastAsia"/>
        </w:rPr>
        <w:t>卫生健康</w:t>
      </w:r>
      <w:r w:rsidRPr="00E50C28">
        <w:rPr>
          <w:rFonts w:ascii="仿宋_GB2312" w:hAnsi="仿宋_GB2312" w:cs="仿宋_GB2312" w:hint="eastAsia"/>
        </w:rPr>
        <w:t>支出</w:t>
      </w:r>
      <w:r w:rsidR="00D020BD">
        <w:rPr>
          <w:rFonts w:ascii="仿宋_GB2312" w:hAnsi="仿宋_GB2312" w:cs="仿宋_GB2312" w:hint="eastAsia"/>
        </w:rPr>
        <w:t>61</w:t>
      </w:r>
      <w:r w:rsidRPr="00E50C28">
        <w:rPr>
          <w:rFonts w:ascii="仿宋_GB2312" w:hAnsi="仿宋_GB2312" w:cs="仿宋_GB2312"/>
        </w:rPr>
        <w:t>.8</w:t>
      </w:r>
      <w:r w:rsidRPr="00E50C28">
        <w:rPr>
          <w:rFonts w:ascii="仿宋_GB2312" w:hAnsi="仿宋_GB2312" w:cs="仿宋_GB2312" w:hint="eastAsia"/>
        </w:rPr>
        <w:t>万元；（</w:t>
      </w:r>
      <w:r w:rsidR="00D020BD">
        <w:rPr>
          <w:rFonts w:ascii="仿宋_GB2312" w:hAnsi="仿宋_GB2312" w:cs="仿宋_GB2312" w:hint="eastAsia"/>
        </w:rPr>
        <w:t>6</w:t>
      </w:r>
      <w:r w:rsidRPr="00E50C28">
        <w:rPr>
          <w:rFonts w:ascii="仿宋_GB2312" w:hAnsi="仿宋_GB2312" w:cs="仿宋_GB2312" w:hint="eastAsia"/>
        </w:rPr>
        <w:t>）城乡社区支出</w:t>
      </w:r>
      <w:r w:rsidR="00D020BD">
        <w:rPr>
          <w:rFonts w:ascii="仿宋_GB2312" w:hAnsi="仿宋_GB2312" w:cs="仿宋_GB2312" w:hint="eastAsia"/>
        </w:rPr>
        <w:t>10</w:t>
      </w:r>
      <w:r w:rsidRPr="00E50C28">
        <w:rPr>
          <w:rFonts w:ascii="仿宋_GB2312" w:hAnsi="仿宋_GB2312" w:cs="仿宋_GB2312" w:hint="eastAsia"/>
        </w:rPr>
        <w:t>万元；（</w:t>
      </w:r>
      <w:r w:rsidR="00D020BD">
        <w:rPr>
          <w:rFonts w:ascii="仿宋_GB2312" w:hAnsi="仿宋_GB2312" w:cs="仿宋_GB2312" w:hint="eastAsia"/>
        </w:rPr>
        <w:t>7</w:t>
      </w:r>
      <w:r w:rsidRPr="00E50C28">
        <w:rPr>
          <w:rFonts w:ascii="仿宋_GB2312" w:hAnsi="仿宋_GB2312" w:cs="仿宋_GB2312" w:hint="eastAsia"/>
        </w:rPr>
        <w:t>）农林水支出</w:t>
      </w:r>
      <w:r w:rsidR="00D020BD">
        <w:rPr>
          <w:rFonts w:ascii="仿宋_GB2312" w:hAnsi="仿宋_GB2312" w:cs="仿宋_GB2312" w:hint="eastAsia"/>
        </w:rPr>
        <w:t>413.6</w:t>
      </w:r>
      <w:r w:rsidRPr="00E50C28">
        <w:rPr>
          <w:rFonts w:ascii="仿宋_GB2312" w:hAnsi="仿宋_GB2312" w:cs="仿宋_GB2312" w:hint="eastAsia"/>
        </w:rPr>
        <w:t>万元；（</w:t>
      </w:r>
      <w:r w:rsidR="00D020BD">
        <w:rPr>
          <w:rFonts w:ascii="仿宋_GB2312" w:hAnsi="仿宋_GB2312" w:cs="仿宋_GB2312" w:hint="eastAsia"/>
        </w:rPr>
        <w:t>8</w:t>
      </w:r>
      <w:r w:rsidRPr="00E50C28">
        <w:rPr>
          <w:rFonts w:ascii="仿宋_GB2312" w:hAnsi="仿宋_GB2312" w:cs="仿宋_GB2312" w:hint="eastAsia"/>
        </w:rPr>
        <w:t>）交通运输支出</w:t>
      </w:r>
      <w:r w:rsidRPr="00E50C28">
        <w:rPr>
          <w:rFonts w:ascii="仿宋_GB2312" w:hAnsi="仿宋_GB2312" w:cs="仿宋_GB2312"/>
        </w:rPr>
        <w:t>12</w:t>
      </w:r>
      <w:r w:rsidRPr="00E50C28">
        <w:rPr>
          <w:rFonts w:ascii="仿宋_GB2312" w:hAnsi="仿宋_GB2312" w:cs="仿宋_GB2312" w:hint="eastAsia"/>
        </w:rPr>
        <w:t>万元；</w:t>
      </w:r>
      <w:r w:rsidRPr="00E50C28">
        <w:rPr>
          <w:rFonts w:ascii="仿宋_GB2312" w:hAnsi="仿宋_GB2312" w:cs="仿宋_GB2312" w:hint="eastAsia"/>
          <w:spacing w:val="20"/>
        </w:rPr>
        <w:t>（</w:t>
      </w:r>
      <w:r w:rsidR="00D020BD">
        <w:rPr>
          <w:rFonts w:ascii="仿宋_GB2312" w:hAnsi="仿宋_GB2312" w:cs="仿宋_GB2312" w:hint="eastAsia"/>
          <w:spacing w:val="20"/>
        </w:rPr>
        <w:t>9</w:t>
      </w:r>
      <w:r w:rsidRPr="00E50C28">
        <w:rPr>
          <w:rFonts w:ascii="仿宋_GB2312" w:hAnsi="仿宋_GB2312" w:cs="仿宋_GB2312" w:hint="eastAsia"/>
          <w:spacing w:val="20"/>
        </w:rPr>
        <w:t>）资源勘探信息等支出</w:t>
      </w:r>
      <w:r w:rsidR="00D020BD">
        <w:rPr>
          <w:rFonts w:ascii="仿宋_GB2312" w:hAnsi="仿宋_GB2312" w:cs="仿宋_GB2312" w:hint="eastAsia"/>
          <w:spacing w:val="20"/>
        </w:rPr>
        <w:t>1403.5</w:t>
      </w:r>
      <w:r w:rsidRPr="00E50C28">
        <w:rPr>
          <w:rFonts w:ascii="仿宋_GB2312" w:hAnsi="仿宋_GB2312" w:cs="仿宋_GB2312" w:hint="eastAsia"/>
          <w:spacing w:val="20"/>
        </w:rPr>
        <w:t>万元；</w:t>
      </w:r>
      <w:r w:rsidRPr="00E50C28">
        <w:rPr>
          <w:rFonts w:ascii="仿宋_GB2312" w:hAnsi="仿宋_GB2312" w:cs="仿宋_GB2312"/>
          <w:spacing w:val="20"/>
        </w:rPr>
        <w:t xml:space="preserve"> (1</w:t>
      </w:r>
      <w:r w:rsidR="00D020BD">
        <w:rPr>
          <w:rFonts w:ascii="仿宋_GB2312" w:hAnsi="仿宋_GB2312" w:cs="仿宋_GB2312" w:hint="eastAsia"/>
          <w:spacing w:val="20"/>
        </w:rPr>
        <w:t>0</w:t>
      </w:r>
      <w:r w:rsidRPr="00E50C28">
        <w:rPr>
          <w:rFonts w:ascii="仿宋_GB2312" w:hAnsi="仿宋_GB2312" w:cs="仿宋_GB2312"/>
          <w:spacing w:val="20"/>
        </w:rPr>
        <w:t>)</w:t>
      </w:r>
      <w:r w:rsidRPr="00E50C28">
        <w:rPr>
          <w:rFonts w:ascii="仿宋_GB2312" w:hAnsi="仿宋_GB2312" w:cs="仿宋_GB2312" w:hint="eastAsia"/>
          <w:spacing w:val="20"/>
        </w:rPr>
        <w:t>住房保障支出</w:t>
      </w:r>
      <w:r w:rsidR="00D020BD">
        <w:rPr>
          <w:rFonts w:ascii="仿宋_GB2312" w:hAnsi="仿宋_GB2312" w:cs="仿宋_GB2312" w:hint="eastAsia"/>
          <w:spacing w:val="20"/>
        </w:rPr>
        <w:t>97.4</w:t>
      </w:r>
      <w:r w:rsidRPr="00E50C28">
        <w:rPr>
          <w:rFonts w:ascii="仿宋_GB2312" w:hAnsi="仿宋_GB2312" w:cs="仿宋_GB2312" w:hint="eastAsia"/>
          <w:spacing w:val="20"/>
        </w:rPr>
        <w:t>万元；（</w:t>
      </w:r>
      <w:r w:rsidRPr="00E50C28">
        <w:rPr>
          <w:rFonts w:ascii="仿宋_GB2312" w:hAnsi="仿宋_GB2312" w:cs="仿宋_GB2312"/>
          <w:spacing w:val="20"/>
        </w:rPr>
        <w:t>12</w:t>
      </w:r>
      <w:r w:rsidRPr="00E50C28">
        <w:rPr>
          <w:rFonts w:ascii="仿宋_GB2312" w:hAnsi="仿宋_GB2312" w:cs="仿宋_GB2312" w:hint="eastAsia"/>
          <w:spacing w:val="20"/>
        </w:rPr>
        <w:t>）灾害防治及应急管理支出</w:t>
      </w:r>
      <w:r w:rsidR="00D020BD">
        <w:rPr>
          <w:rFonts w:ascii="仿宋_GB2312" w:hAnsi="仿宋_GB2312" w:cs="仿宋_GB2312" w:hint="eastAsia"/>
          <w:spacing w:val="20"/>
        </w:rPr>
        <w:t>15</w:t>
      </w:r>
      <w:r w:rsidRPr="00E50C28">
        <w:rPr>
          <w:rFonts w:ascii="仿宋_GB2312" w:hAnsi="仿宋_GB2312" w:cs="仿宋_GB2312" w:hint="eastAsia"/>
          <w:spacing w:val="20"/>
        </w:rPr>
        <w:t>万元；</w:t>
      </w:r>
      <w:r w:rsidRPr="00E50C28">
        <w:rPr>
          <w:rFonts w:ascii="仿宋_GB2312" w:hAnsi="仿宋_GB2312" w:cs="仿宋_GB2312"/>
          <w:spacing w:val="20"/>
        </w:rPr>
        <w:t>(13)</w:t>
      </w:r>
      <w:r w:rsidRPr="00E50C28">
        <w:rPr>
          <w:rFonts w:ascii="仿宋_GB2312" w:hAnsi="仿宋_GB2312" w:cs="仿宋_GB2312" w:hint="eastAsia"/>
          <w:spacing w:val="20"/>
        </w:rPr>
        <w:t>预备费</w:t>
      </w:r>
      <w:r w:rsidRPr="00E50C28">
        <w:rPr>
          <w:rFonts w:ascii="仿宋_GB2312" w:hAnsi="仿宋_GB2312" w:cs="仿宋_GB2312"/>
          <w:spacing w:val="20"/>
        </w:rPr>
        <w:t>68</w:t>
      </w:r>
      <w:r w:rsidRPr="00E50C28">
        <w:rPr>
          <w:rFonts w:ascii="仿宋_GB2312" w:hAnsi="仿宋_GB2312" w:cs="仿宋_GB2312" w:hint="eastAsia"/>
          <w:spacing w:val="20"/>
        </w:rPr>
        <w:t>万元；</w:t>
      </w:r>
      <w:r w:rsidRPr="00E50C28">
        <w:rPr>
          <w:rFonts w:ascii="仿宋_GB2312" w:hAnsi="仿宋_GB2312" w:cs="仿宋_GB2312"/>
          <w:spacing w:val="20"/>
        </w:rPr>
        <w:t>(14)</w:t>
      </w:r>
      <w:r w:rsidRPr="00E50C28">
        <w:rPr>
          <w:rFonts w:ascii="仿宋_GB2312" w:hAnsi="仿宋_GB2312" w:cs="仿宋_GB2312" w:hint="eastAsia"/>
          <w:spacing w:val="20"/>
        </w:rPr>
        <w:t>其他支出</w:t>
      </w:r>
      <w:r w:rsidR="00D020BD">
        <w:rPr>
          <w:rFonts w:ascii="仿宋_GB2312" w:hAnsi="仿宋_GB2312" w:cs="仿宋_GB2312" w:hint="eastAsia"/>
          <w:spacing w:val="20"/>
        </w:rPr>
        <w:t>249</w:t>
      </w:r>
      <w:r w:rsidRPr="00E50C28">
        <w:rPr>
          <w:rFonts w:ascii="仿宋_GB2312" w:hAnsi="仿宋_GB2312" w:cs="仿宋_GB2312" w:hint="eastAsia"/>
          <w:spacing w:val="20"/>
        </w:rPr>
        <w:t>万元（其中包括对</w:t>
      </w:r>
      <w:r w:rsidR="00D020BD" w:rsidRPr="00D020BD">
        <w:rPr>
          <w:rFonts w:ascii="仿宋_GB2312" w:hAnsi="仿宋_GB2312" w:cs="仿宋_GB2312" w:hint="eastAsia"/>
          <w:spacing w:val="20"/>
        </w:rPr>
        <w:t>教育2018</w:t>
      </w:r>
      <w:r w:rsidR="00D020BD">
        <w:rPr>
          <w:rFonts w:ascii="仿宋_GB2312" w:hAnsi="仿宋_GB2312" w:cs="仿宋_GB2312" w:hint="eastAsia"/>
          <w:spacing w:val="20"/>
        </w:rPr>
        <w:t>及</w:t>
      </w:r>
      <w:r w:rsidR="00D020BD" w:rsidRPr="00D020BD">
        <w:rPr>
          <w:rFonts w:ascii="仿宋_GB2312" w:hAnsi="仿宋_GB2312" w:cs="仿宋_GB2312" w:hint="eastAsia"/>
          <w:spacing w:val="20"/>
        </w:rPr>
        <w:t>2019</w:t>
      </w:r>
      <w:r w:rsidR="00D020BD">
        <w:rPr>
          <w:rFonts w:ascii="仿宋_GB2312" w:hAnsi="仿宋_GB2312" w:cs="仿宋_GB2312" w:hint="eastAsia"/>
          <w:spacing w:val="20"/>
        </w:rPr>
        <w:t>年绩效上解248万元</w:t>
      </w:r>
      <w:r w:rsidRPr="00E50C28">
        <w:rPr>
          <w:rFonts w:ascii="仿宋_GB2312" w:hAnsi="仿宋_GB2312" w:cs="仿宋_GB2312" w:hint="eastAsia"/>
          <w:spacing w:val="20"/>
        </w:rPr>
        <w:t>）</w:t>
      </w:r>
      <w:r w:rsidRPr="00E50C28">
        <w:rPr>
          <w:rFonts w:ascii="仿宋_GB2312" w:hAnsi="仿宋_GB2312" w:cs="仿宋_GB2312" w:hint="eastAsia"/>
        </w:rPr>
        <w:t>。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hAnsi="楷体" w:cs="Times New Roman"/>
        </w:rPr>
      </w:pPr>
      <w:r w:rsidRPr="00E50C28">
        <w:rPr>
          <w:rFonts w:ascii="仿宋_GB2312" w:hAnsi="楷体" w:cs="仿宋_GB2312" w:hint="eastAsia"/>
        </w:rPr>
        <w:lastRenderedPageBreak/>
        <w:t>（二）政府性基金预算安排</w:t>
      </w:r>
    </w:p>
    <w:p w:rsidR="00FC16E4" w:rsidRPr="00E50C28" w:rsidRDefault="00FC16E4" w:rsidP="000E4FA7">
      <w:pPr>
        <w:spacing w:line="620" w:lineRule="exact"/>
        <w:ind w:firstLineChars="200" w:firstLine="712"/>
        <w:rPr>
          <w:rFonts w:ascii="仿宋_GB2312" w:cs="Times New Roman"/>
          <w:spacing w:val="20"/>
        </w:rPr>
      </w:pPr>
      <w:r w:rsidRPr="00E50C28">
        <w:rPr>
          <w:rFonts w:ascii="仿宋_GB2312" w:hAnsi="仿宋_GB2312" w:cs="仿宋_GB2312"/>
          <w:spacing w:val="20"/>
        </w:rPr>
        <w:t>202</w:t>
      </w:r>
      <w:r w:rsidR="000E4FA7">
        <w:rPr>
          <w:rFonts w:ascii="仿宋_GB2312" w:hAnsi="仿宋_GB2312" w:cs="仿宋_GB2312" w:hint="eastAsia"/>
          <w:spacing w:val="20"/>
        </w:rPr>
        <w:t>1</w:t>
      </w:r>
      <w:r w:rsidRPr="00E50C28">
        <w:rPr>
          <w:rFonts w:ascii="仿宋_GB2312" w:hAnsi="仿宋_GB2312" w:cs="仿宋_GB2312" w:hint="eastAsia"/>
          <w:spacing w:val="20"/>
        </w:rPr>
        <w:t>年无政府性基金预算安排．原因是所有收入为市（县）级收入，乡镇没有该项收入，执行中上级若有专项转移支付，按照专款专用的原则全额拨付．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hAnsi="楷体" w:cs="Times New Roman"/>
        </w:rPr>
      </w:pPr>
      <w:r w:rsidRPr="00E50C28">
        <w:rPr>
          <w:rFonts w:ascii="仿宋_GB2312" w:hAnsi="楷体" w:cs="仿宋_GB2312" w:hint="eastAsia"/>
        </w:rPr>
        <w:t>（三）社会保险基金预算安排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cs="Times New Roman"/>
        </w:rPr>
      </w:pPr>
      <w:r w:rsidRPr="00E50C28">
        <w:rPr>
          <w:rFonts w:ascii="仿宋_GB2312" w:hAnsi="仿宋_GB2312" w:cs="仿宋_GB2312"/>
        </w:rPr>
        <w:t>202</w:t>
      </w:r>
      <w:r w:rsidR="00E624B6">
        <w:rPr>
          <w:rFonts w:ascii="仿宋_GB2312" w:hAnsi="仿宋_GB2312" w:cs="仿宋_GB2312" w:hint="eastAsia"/>
        </w:rPr>
        <w:t>1</w:t>
      </w:r>
      <w:r w:rsidRPr="00E50C28">
        <w:rPr>
          <w:rFonts w:ascii="仿宋_GB2312" w:hAnsi="仿宋_GB2312" w:cs="仿宋_GB2312" w:hint="eastAsia"/>
        </w:rPr>
        <w:t>年无社会保险基金预算</w:t>
      </w:r>
      <w:r w:rsidR="006D604E">
        <w:rPr>
          <w:rFonts w:ascii="仿宋_GB2312" w:hAnsi="仿宋_GB2312" w:cs="仿宋_GB2312" w:hint="eastAsia"/>
        </w:rPr>
        <w:t>，</w:t>
      </w:r>
      <w:r w:rsidRPr="00E50C28">
        <w:rPr>
          <w:rFonts w:ascii="仿宋_GB2312" w:hAnsi="仿宋_GB2312" w:cs="仿宋_GB2312" w:hint="eastAsia"/>
        </w:rPr>
        <w:t>未编制是因为按照统筹级次，基本养老保险、</w:t>
      </w:r>
      <w:r w:rsidR="006D604E">
        <w:rPr>
          <w:rFonts w:ascii="仿宋_GB2312" w:cs="仿宋_GB2312" w:hint="eastAsia"/>
        </w:rPr>
        <w:t>城乡居民基本医疗保险</w:t>
      </w:r>
      <w:r w:rsidRPr="00E50C28">
        <w:rPr>
          <w:rFonts w:ascii="仿宋_GB2312" w:hAnsi="仿宋_GB2312" w:cs="仿宋_GB2312" w:hint="eastAsia"/>
        </w:rPr>
        <w:t>由市（县）级统筹，所以未作预算安排。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hAnsi="楷体" w:cs="Times New Roman"/>
        </w:rPr>
      </w:pPr>
      <w:r w:rsidRPr="00E50C28">
        <w:rPr>
          <w:rFonts w:ascii="仿宋_GB2312" w:hAnsi="楷体" w:cs="仿宋_GB2312" w:hint="eastAsia"/>
        </w:rPr>
        <w:t>（四）国有资本经营预算</w:t>
      </w:r>
    </w:p>
    <w:p w:rsidR="00FC16E4" w:rsidRPr="00E50C28" w:rsidRDefault="00FC16E4" w:rsidP="000E4FA7">
      <w:pPr>
        <w:spacing w:line="620" w:lineRule="exact"/>
        <w:ind w:firstLineChars="200" w:firstLine="712"/>
        <w:rPr>
          <w:rFonts w:ascii="仿宋_GB2312" w:cs="Times New Roman"/>
        </w:rPr>
      </w:pPr>
      <w:r w:rsidRPr="00E50C28">
        <w:rPr>
          <w:rFonts w:ascii="仿宋_GB2312" w:hAnsi="仿宋_GB2312" w:cs="仿宋_GB2312"/>
          <w:spacing w:val="20"/>
        </w:rPr>
        <w:t>202</w:t>
      </w:r>
      <w:r w:rsidR="000E4FA7">
        <w:rPr>
          <w:rFonts w:ascii="仿宋_GB2312" w:hAnsi="仿宋_GB2312" w:cs="仿宋_GB2312" w:hint="eastAsia"/>
          <w:spacing w:val="20"/>
        </w:rPr>
        <w:t>1</w:t>
      </w:r>
      <w:r w:rsidRPr="00E50C28">
        <w:rPr>
          <w:rFonts w:ascii="仿宋_GB2312" w:hAnsi="仿宋_GB2312" w:cs="仿宋_GB2312" w:hint="eastAsia"/>
          <w:spacing w:val="20"/>
        </w:rPr>
        <w:t>年无国有资本经营预算安排</w:t>
      </w:r>
      <w:r w:rsidR="006D604E">
        <w:rPr>
          <w:rFonts w:ascii="仿宋_GB2312" w:hAnsi="仿宋_GB2312" w:cs="仿宋_GB2312" w:hint="eastAsia"/>
          <w:spacing w:val="20"/>
        </w:rPr>
        <w:t>，</w:t>
      </w:r>
      <w:r w:rsidRPr="00E50C28">
        <w:rPr>
          <w:rFonts w:ascii="仿宋_GB2312" w:hAnsi="仿宋_GB2312" w:cs="仿宋_GB2312" w:hint="eastAsia"/>
        </w:rPr>
        <w:t>我镇无国有企业，因而不具备编此预算条件。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cs="Times New Roman"/>
        </w:rPr>
      </w:pPr>
      <w:r w:rsidRPr="00E50C28">
        <w:rPr>
          <w:rFonts w:ascii="仿宋_GB2312" w:hAnsi="仿宋_GB2312" w:cs="仿宋_GB2312" w:hint="eastAsia"/>
        </w:rPr>
        <w:t>政府性基金预算、社会保险基金预算、国有资本经营预算</w:t>
      </w:r>
      <w:r w:rsidRPr="00E50C28">
        <w:rPr>
          <w:rFonts w:ascii="仿宋_GB2312" w:hAnsi="仿宋_GB2312" w:cs="仿宋_GB2312"/>
        </w:rPr>
        <w:t>202</w:t>
      </w:r>
      <w:r w:rsidR="000E4FA7">
        <w:rPr>
          <w:rFonts w:ascii="仿宋_GB2312" w:hAnsi="仿宋_GB2312" w:cs="仿宋_GB2312" w:hint="eastAsia"/>
        </w:rPr>
        <w:t>1</w:t>
      </w:r>
      <w:r w:rsidRPr="00E50C28">
        <w:rPr>
          <w:rFonts w:ascii="仿宋_GB2312" w:hAnsi="仿宋_GB2312" w:cs="仿宋_GB2312" w:hint="eastAsia"/>
        </w:rPr>
        <w:t>年虽未编制，但为使预算完整，本次也将它们加以提出，并将收支安排为“</w:t>
      </w:r>
      <w:r w:rsidRPr="00E50C28">
        <w:rPr>
          <w:rFonts w:ascii="仿宋_GB2312" w:cs="仿宋_GB2312"/>
        </w:rPr>
        <w:t>0</w:t>
      </w:r>
      <w:r w:rsidRPr="00E50C28">
        <w:rPr>
          <w:rFonts w:ascii="仿宋_GB2312" w:hAnsi="仿宋_GB2312" w:cs="仿宋_GB2312" w:hint="eastAsia"/>
        </w:rPr>
        <w:t>”。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cs="Times New Roman"/>
        </w:rPr>
      </w:pPr>
      <w:r w:rsidRPr="00E50C28">
        <w:rPr>
          <w:rFonts w:ascii="仿宋_GB2312" w:hAnsi="仿宋_GB2312" w:cs="仿宋_GB2312"/>
        </w:rPr>
        <w:t>202</w:t>
      </w:r>
      <w:r w:rsidR="000E4FA7">
        <w:rPr>
          <w:rFonts w:ascii="仿宋_GB2312" w:hAnsi="仿宋_GB2312" w:cs="仿宋_GB2312" w:hint="eastAsia"/>
        </w:rPr>
        <w:t>1</w:t>
      </w:r>
      <w:r w:rsidRPr="00E50C28">
        <w:rPr>
          <w:rFonts w:ascii="仿宋_GB2312" w:hAnsi="仿宋_GB2312" w:cs="仿宋_GB2312" w:hint="eastAsia"/>
        </w:rPr>
        <w:t>年财政预算草案是按照新的《预算法》及《预算法实施条例》的规定，在分析测算的基础上，本着先保工资后保建设，努力争取达到收支平衡的原则编制而成的，力求与我镇经济和社会发展要求相适应。体现稳健财政政策，做到稳妥而积极。执行好今年的财政预算，要努力做大政府财力，厉行增收节支。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cs="Times New Roman"/>
        </w:rPr>
      </w:pPr>
      <w:r w:rsidRPr="00E50C28">
        <w:rPr>
          <w:rFonts w:ascii="仿宋_GB2312" w:hAnsi="仿宋_GB2312" w:cs="仿宋_GB2312" w:hint="eastAsia"/>
        </w:rPr>
        <w:t>一是强化征管，确保收入增长。积极寻求税收增长点，</w:t>
      </w:r>
      <w:r w:rsidR="00F979E8">
        <w:rPr>
          <w:rFonts w:ascii="仿宋_GB2312" w:hAnsi="仿宋_GB2312" w:cs="仿宋_GB2312" w:hint="eastAsia"/>
        </w:rPr>
        <w:t>适时调整招商引资政策，</w:t>
      </w:r>
      <w:r w:rsidRPr="00E50C28">
        <w:rPr>
          <w:rFonts w:ascii="仿宋_GB2312" w:hAnsi="仿宋_GB2312" w:cs="仿宋_GB2312" w:hint="eastAsia"/>
        </w:rPr>
        <w:t>挖掘税收潜力，确保税收稳定增长，完</w:t>
      </w:r>
      <w:r w:rsidRPr="00E50C28">
        <w:rPr>
          <w:rFonts w:ascii="仿宋_GB2312" w:hAnsi="仿宋_GB2312" w:cs="仿宋_GB2312" w:hint="eastAsia"/>
        </w:rPr>
        <w:lastRenderedPageBreak/>
        <w:t>善我镇收入结构。与此同时，积极拓展理财领域，加强非税收入预算管理，努力增加政府统筹财力。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cs="Times New Roman"/>
        </w:rPr>
      </w:pPr>
      <w:r w:rsidRPr="00E50C28">
        <w:rPr>
          <w:rFonts w:ascii="仿宋_GB2312" w:hAnsi="仿宋_GB2312" w:cs="仿宋_GB2312" w:hint="eastAsia"/>
        </w:rPr>
        <w:t>二是优化结构，确保重点支出。按照公共财政要求，转变财政职能，调整支出结构，本着“一保民生吃饭，二要建设”的原则，保证政权运转、公共服务、社会保障的基本需要，切实增强法定和重点支出的保障力度。坚持过紧日子，反对铺张浪费，控制和压缩一般性开支。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cs="Times New Roman"/>
        </w:rPr>
      </w:pPr>
      <w:r w:rsidRPr="00E50C28">
        <w:rPr>
          <w:rFonts w:ascii="仿宋_GB2312" w:hAnsi="仿宋_GB2312" w:cs="仿宋_GB2312" w:hint="eastAsia"/>
        </w:rPr>
        <w:t>三是改革、创新，依法规范理财。强化预算约束力，从制度上、机制上进一步完善和规范预算管理。细化预算执行分析，筹措、调度好各项资金，规范资金流程，强化资金监管。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cs="Times New Roman"/>
        </w:rPr>
      </w:pPr>
      <w:r w:rsidRPr="00E50C28">
        <w:rPr>
          <w:rFonts w:ascii="仿宋_GB2312" w:hAnsi="仿宋_GB2312" w:cs="仿宋_GB2312" w:hint="eastAsia"/>
        </w:rPr>
        <w:t>四是加强监督，提高财政效益。严肃财经纪律，重点加强对收入征管、预算执行的财政监督，把财政监督贯穿于理财用财的全过程，努力提高财政资金的使用效益。</w:t>
      </w:r>
    </w:p>
    <w:p w:rsidR="00FC16E4" w:rsidRPr="00E50C28" w:rsidRDefault="00FC16E4" w:rsidP="000E4FA7">
      <w:pPr>
        <w:spacing w:line="620" w:lineRule="exact"/>
        <w:ind w:firstLineChars="200" w:firstLine="632"/>
        <w:rPr>
          <w:rFonts w:ascii="仿宋_GB2312" w:cs="Times New Roman"/>
        </w:rPr>
      </w:pPr>
      <w:r w:rsidRPr="00E50C28">
        <w:rPr>
          <w:rFonts w:ascii="仿宋_GB2312" w:cs="仿宋_GB2312" w:hint="eastAsia"/>
        </w:rPr>
        <w:t>各位代表</w:t>
      </w:r>
      <w:r w:rsidR="006D604E">
        <w:rPr>
          <w:rFonts w:ascii="仿宋_GB2312" w:cs="仿宋_GB2312" w:hint="eastAsia"/>
        </w:rPr>
        <w:t>，</w:t>
      </w:r>
      <w:r w:rsidRPr="00E50C28">
        <w:rPr>
          <w:rFonts w:ascii="仿宋_GB2312" w:cs="仿宋_GB2312" w:hint="eastAsia"/>
        </w:rPr>
        <w:t>财政预算是为民理财的集中体现，责任重大，使命光荣。我们将在镇党委的正确领导下，在镇人大的监督支持下，履职担当，奋发有为，全力执行好新一年的财政预算，为我镇在新时代的新发展</w:t>
      </w:r>
      <w:r w:rsidR="00BA4323">
        <w:rPr>
          <w:rFonts w:ascii="仿宋_GB2312" w:cs="仿宋_GB2312" w:hint="eastAsia"/>
        </w:rPr>
        <w:t>中</w:t>
      </w:r>
      <w:r w:rsidRPr="00E50C28">
        <w:rPr>
          <w:rFonts w:ascii="仿宋_GB2312" w:cs="仿宋_GB2312" w:hint="eastAsia"/>
        </w:rPr>
        <w:t>做出新贡献。</w:t>
      </w:r>
    </w:p>
    <w:p w:rsidR="00FC16E4" w:rsidRDefault="00FC16E4" w:rsidP="000E4FA7">
      <w:pPr>
        <w:spacing w:line="620" w:lineRule="exact"/>
        <w:ind w:firstLineChars="1400" w:firstLine="4422"/>
        <w:rPr>
          <w:rFonts w:ascii="仿宋_GB2312" w:cs="Times New Roman"/>
        </w:rPr>
      </w:pPr>
    </w:p>
    <w:p w:rsidR="00FC16E4" w:rsidRDefault="00FC16E4" w:rsidP="000E4FA7">
      <w:pPr>
        <w:spacing w:line="620" w:lineRule="exact"/>
        <w:ind w:firstLineChars="1400" w:firstLine="4422"/>
        <w:rPr>
          <w:rFonts w:ascii="仿宋_GB2312" w:cs="Times New Roman"/>
        </w:rPr>
      </w:pPr>
    </w:p>
    <w:p w:rsidR="00FC16E4" w:rsidRPr="00EA6A53" w:rsidRDefault="006D604E" w:rsidP="00EA6A53">
      <w:pPr>
        <w:spacing w:line="620" w:lineRule="exact"/>
        <w:textAlignment w:val="baseline"/>
        <w:rPr>
          <w:rFonts w:cs="Times New Roman"/>
          <w:b/>
          <w:bCs/>
          <w:sz w:val="36"/>
          <w:szCs w:val="36"/>
        </w:rPr>
      </w:pPr>
      <w:r>
        <w:rPr>
          <w:rFonts w:ascii="仿宋_GB2312" w:cs="仿宋_GB2312" w:hint="eastAsia"/>
        </w:rPr>
        <w:t xml:space="preserve">                                              </w:t>
      </w:r>
      <w:r w:rsidR="00FC16E4">
        <w:rPr>
          <w:rFonts w:ascii="黑体" w:eastAsia="黑体" w:hAnsi="黑体" w:cs="黑体"/>
          <w:b/>
          <w:bCs/>
          <w:sz w:val="36"/>
          <w:szCs w:val="36"/>
        </w:rPr>
        <w:t xml:space="preserve">  </w:t>
      </w:r>
    </w:p>
    <w:sectPr w:rsidR="00FC16E4" w:rsidRPr="00EA6A53" w:rsidSect="00D63B9E">
      <w:footerReference w:type="default" r:id="rId7"/>
      <w:pgSz w:w="11906" w:h="16838"/>
      <w:pgMar w:top="1587" w:right="1587" w:bottom="1587" w:left="1587" w:header="851" w:footer="1361" w:gutter="0"/>
      <w:cols w:space="0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F55" w:rsidRDefault="00771F55" w:rsidP="00D63B9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71F55" w:rsidRDefault="00771F55" w:rsidP="00D63B9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6E4" w:rsidRDefault="00970553">
    <w:pPr>
      <w:pStyle w:val="a3"/>
      <w:rPr>
        <w:rFonts w:cs="Times New Roman"/>
      </w:rPr>
    </w:pPr>
    <w:r w:rsidRPr="0097055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68pt;margin-top:0;width:2in;height:2in;z-index:1;mso-wrap-style:none;mso-position-horizontal:outside;mso-position-horizontal-relative:margin" filled="f" stroked="f" strokeweight=".5pt">
          <v:textbox style="mso-fit-shape-to-text:t" inset="0,0,0,0">
            <w:txbxContent>
              <w:p w:rsidR="00FC16E4" w:rsidRDefault="00FC16E4">
                <w:pPr>
                  <w:pStyle w:val="a3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— </w:t>
                </w:r>
                <w:r w:rsidR="00970553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PAGE  \* MERGEFORMAT </w:instrText>
                </w:r>
                <w:r w:rsidR="00970553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="002D3EE9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1</w:t>
                </w:r>
                <w:r w:rsidR="00970553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F55" w:rsidRDefault="00771F55" w:rsidP="00D63B9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71F55" w:rsidRDefault="00771F55" w:rsidP="00D63B9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287"/>
    <w:rsid w:val="00003D90"/>
    <w:rsid w:val="00012428"/>
    <w:rsid w:val="00013D14"/>
    <w:rsid w:val="00031268"/>
    <w:rsid w:val="00075166"/>
    <w:rsid w:val="000762B3"/>
    <w:rsid w:val="000819FE"/>
    <w:rsid w:val="000878D7"/>
    <w:rsid w:val="000926CD"/>
    <w:rsid w:val="000946FD"/>
    <w:rsid w:val="0009521F"/>
    <w:rsid w:val="000A1287"/>
    <w:rsid w:val="000A5665"/>
    <w:rsid w:val="000B6B7E"/>
    <w:rsid w:val="000C0F03"/>
    <w:rsid w:val="000D7EA1"/>
    <w:rsid w:val="000E4FA7"/>
    <w:rsid w:val="000E6B66"/>
    <w:rsid w:val="000F146C"/>
    <w:rsid w:val="000F569D"/>
    <w:rsid w:val="00105715"/>
    <w:rsid w:val="00110972"/>
    <w:rsid w:val="001112AA"/>
    <w:rsid w:val="0011477E"/>
    <w:rsid w:val="00123DBC"/>
    <w:rsid w:val="00130F22"/>
    <w:rsid w:val="00131431"/>
    <w:rsid w:val="001320D8"/>
    <w:rsid w:val="0016363E"/>
    <w:rsid w:val="0017163C"/>
    <w:rsid w:val="00185FCF"/>
    <w:rsid w:val="00187F40"/>
    <w:rsid w:val="00190E51"/>
    <w:rsid w:val="00192C88"/>
    <w:rsid w:val="00196D9F"/>
    <w:rsid w:val="001A2ED5"/>
    <w:rsid w:val="001C1FF9"/>
    <w:rsid w:val="001C67D2"/>
    <w:rsid w:val="001D2270"/>
    <w:rsid w:val="001E7F06"/>
    <w:rsid w:val="001F440C"/>
    <w:rsid w:val="00204332"/>
    <w:rsid w:val="002174F9"/>
    <w:rsid w:val="00250FD8"/>
    <w:rsid w:val="00254829"/>
    <w:rsid w:val="00256618"/>
    <w:rsid w:val="00261933"/>
    <w:rsid w:val="00277CBE"/>
    <w:rsid w:val="00290789"/>
    <w:rsid w:val="00292ED3"/>
    <w:rsid w:val="002A2EF9"/>
    <w:rsid w:val="002A3DCC"/>
    <w:rsid w:val="002A5BBF"/>
    <w:rsid w:val="002B06CF"/>
    <w:rsid w:val="002B2FA7"/>
    <w:rsid w:val="002D3EE9"/>
    <w:rsid w:val="002D40B0"/>
    <w:rsid w:val="002D5319"/>
    <w:rsid w:val="002E59E1"/>
    <w:rsid w:val="002F2A6D"/>
    <w:rsid w:val="0030109D"/>
    <w:rsid w:val="003069FF"/>
    <w:rsid w:val="00307539"/>
    <w:rsid w:val="00321286"/>
    <w:rsid w:val="003220A4"/>
    <w:rsid w:val="00322360"/>
    <w:rsid w:val="003631C9"/>
    <w:rsid w:val="003706AC"/>
    <w:rsid w:val="003876FC"/>
    <w:rsid w:val="0039184D"/>
    <w:rsid w:val="003D434C"/>
    <w:rsid w:val="003E1209"/>
    <w:rsid w:val="003E7126"/>
    <w:rsid w:val="003F5CA4"/>
    <w:rsid w:val="00400E7E"/>
    <w:rsid w:val="00403760"/>
    <w:rsid w:val="0040577D"/>
    <w:rsid w:val="00452E4E"/>
    <w:rsid w:val="00457AF1"/>
    <w:rsid w:val="00467F94"/>
    <w:rsid w:val="00470DEF"/>
    <w:rsid w:val="00472BBF"/>
    <w:rsid w:val="004742C6"/>
    <w:rsid w:val="004933FA"/>
    <w:rsid w:val="0049395C"/>
    <w:rsid w:val="004A091F"/>
    <w:rsid w:val="004A6C1F"/>
    <w:rsid w:val="004B559A"/>
    <w:rsid w:val="004C0279"/>
    <w:rsid w:val="004E386C"/>
    <w:rsid w:val="004E613C"/>
    <w:rsid w:val="004F0F39"/>
    <w:rsid w:val="00513B21"/>
    <w:rsid w:val="0051471A"/>
    <w:rsid w:val="005265C1"/>
    <w:rsid w:val="00532FD3"/>
    <w:rsid w:val="00535998"/>
    <w:rsid w:val="00541780"/>
    <w:rsid w:val="00547CE8"/>
    <w:rsid w:val="00550478"/>
    <w:rsid w:val="00552A63"/>
    <w:rsid w:val="00553BFD"/>
    <w:rsid w:val="00564B9A"/>
    <w:rsid w:val="005744E0"/>
    <w:rsid w:val="00575E97"/>
    <w:rsid w:val="00591C37"/>
    <w:rsid w:val="00596022"/>
    <w:rsid w:val="005963AD"/>
    <w:rsid w:val="005B4C73"/>
    <w:rsid w:val="005D357B"/>
    <w:rsid w:val="005E0126"/>
    <w:rsid w:val="005E3E1A"/>
    <w:rsid w:val="005F1247"/>
    <w:rsid w:val="005F70C0"/>
    <w:rsid w:val="00610C61"/>
    <w:rsid w:val="00611742"/>
    <w:rsid w:val="00616FC9"/>
    <w:rsid w:val="00623D62"/>
    <w:rsid w:val="00624F95"/>
    <w:rsid w:val="00626CB8"/>
    <w:rsid w:val="00636BD4"/>
    <w:rsid w:val="00644CF1"/>
    <w:rsid w:val="00647420"/>
    <w:rsid w:val="00656067"/>
    <w:rsid w:val="00693304"/>
    <w:rsid w:val="00697541"/>
    <w:rsid w:val="006A4564"/>
    <w:rsid w:val="006B1668"/>
    <w:rsid w:val="006D3B17"/>
    <w:rsid w:val="006D4E9D"/>
    <w:rsid w:val="006D604E"/>
    <w:rsid w:val="00704B2F"/>
    <w:rsid w:val="007111AC"/>
    <w:rsid w:val="00711389"/>
    <w:rsid w:val="0073088C"/>
    <w:rsid w:val="00731BBF"/>
    <w:rsid w:val="00737056"/>
    <w:rsid w:val="00740963"/>
    <w:rsid w:val="0074339F"/>
    <w:rsid w:val="007626C1"/>
    <w:rsid w:val="00771F55"/>
    <w:rsid w:val="0077280D"/>
    <w:rsid w:val="00775357"/>
    <w:rsid w:val="007844CD"/>
    <w:rsid w:val="00794DB0"/>
    <w:rsid w:val="007B2338"/>
    <w:rsid w:val="007C0AC8"/>
    <w:rsid w:val="007C1775"/>
    <w:rsid w:val="007D03D3"/>
    <w:rsid w:val="007D248D"/>
    <w:rsid w:val="007D32CB"/>
    <w:rsid w:val="007E06A1"/>
    <w:rsid w:val="007E1658"/>
    <w:rsid w:val="007E18BF"/>
    <w:rsid w:val="007F130D"/>
    <w:rsid w:val="007F649B"/>
    <w:rsid w:val="008113C2"/>
    <w:rsid w:val="00822D66"/>
    <w:rsid w:val="008237DC"/>
    <w:rsid w:val="0082659F"/>
    <w:rsid w:val="0083521D"/>
    <w:rsid w:val="008433FC"/>
    <w:rsid w:val="00847833"/>
    <w:rsid w:val="00855896"/>
    <w:rsid w:val="0087531D"/>
    <w:rsid w:val="00876B30"/>
    <w:rsid w:val="00891048"/>
    <w:rsid w:val="00897827"/>
    <w:rsid w:val="008B1896"/>
    <w:rsid w:val="008C059B"/>
    <w:rsid w:val="008C30F7"/>
    <w:rsid w:val="008C3D50"/>
    <w:rsid w:val="008D2009"/>
    <w:rsid w:val="008E4BEE"/>
    <w:rsid w:val="00905EC8"/>
    <w:rsid w:val="009214E1"/>
    <w:rsid w:val="00925327"/>
    <w:rsid w:val="00935666"/>
    <w:rsid w:val="00944156"/>
    <w:rsid w:val="0096015F"/>
    <w:rsid w:val="00970553"/>
    <w:rsid w:val="00970ACB"/>
    <w:rsid w:val="00970E87"/>
    <w:rsid w:val="00990B42"/>
    <w:rsid w:val="009A4690"/>
    <w:rsid w:val="009A600D"/>
    <w:rsid w:val="009B4970"/>
    <w:rsid w:val="009B66C8"/>
    <w:rsid w:val="009B75E6"/>
    <w:rsid w:val="009B7B42"/>
    <w:rsid w:val="009C376D"/>
    <w:rsid w:val="009C5943"/>
    <w:rsid w:val="009D175D"/>
    <w:rsid w:val="009E6A83"/>
    <w:rsid w:val="009E78C0"/>
    <w:rsid w:val="009F4A99"/>
    <w:rsid w:val="00A15653"/>
    <w:rsid w:val="00A378FC"/>
    <w:rsid w:val="00A44BE7"/>
    <w:rsid w:val="00A50076"/>
    <w:rsid w:val="00A50C0B"/>
    <w:rsid w:val="00A74FBF"/>
    <w:rsid w:val="00A96719"/>
    <w:rsid w:val="00AA67F5"/>
    <w:rsid w:val="00AB021D"/>
    <w:rsid w:val="00AB4C4A"/>
    <w:rsid w:val="00AC6E94"/>
    <w:rsid w:val="00AD60A8"/>
    <w:rsid w:val="00AE26F0"/>
    <w:rsid w:val="00AF1577"/>
    <w:rsid w:val="00AF3462"/>
    <w:rsid w:val="00B07C45"/>
    <w:rsid w:val="00B110A6"/>
    <w:rsid w:val="00B22709"/>
    <w:rsid w:val="00B22DF9"/>
    <w:rsid w:val="00B3183A"/>
    <w:rsid w:val="00B3282E"/>
    <w:rsid w:val="00B33D59"/>
    <w:rsid w:val="00B35A5E"/>
    <w:rsid w:val="00B36FC8"/>
    <w:rsid w:val="00B43493"/>
    <w:rsid w:val="00B451B4"/>
    <w:rsid w:val="00B52207"/>
    <w:rsid w:val="00B55157"/>
    <w:rsid w:val="00B55E0E"/>
    <w:rsid w:val="00B63204"/>
    <w:rsid w:val="00B65E7A"/>
    <w:rsid w:val="00B66F4B"/>
    <w:rsid w:val="00B87829"/>
    <w:rsid w:val="00B91E8B"/>
    <w:rsid w:val="00B97AA0"/>
    <w:rsid w:val="00B97FE6"/>
    <w:rsid w:val="00BA10DE"/>
    <w:rsid w:val="00BA12F6"/>
    <w:rsid w:val="00BA14C8"/>
    <w:rsid w:val="00BA255D"/>
    <w:rsid w:val="00BA4323"/>
    <w:rsid w:val="00BA6683"/>
    <w:rsid w:val="00BB226B"/>
    <w:rsid w:val="00BB2672"/>
    <w:rsid w:val="00BB3AA1"/>
    <w:rsid w:val="00BC3646"/>
    <w:rsid w:val="00BC4CAE"/>
    <w:rsid w:val="00BD7E70"/>
    <w:rsid w:val="00BE3F02"/>
    <w:rsid w:val="00BF4DB8"/>
    <w:rsid w:val="00C00A3F"/>
    <w:rsid w:val="00C01154"/>
    <w:rsid w:val="00C02263"/>
    <w:rsid w:val="00C10054"/>
    <w:rsid w:val="00C160D4"/>
    <w:rsid w:val="00C22096"/>
    <w:rsid w:val="00C226C4"/>
    <w:rsid w:val="00C22826"/>
    <w:rsid w:val="00C32C0A"/>
    <w:rsid w:val="00C4619D"/>
    <w:rsid w:val="00C51034"/>
    <w:rsid w:val="00C53C94"/>
    <w:rsid w:val="00C7131C"/>
    <w:rsid w:val="00C82C5E"/>
    <w:rsid w:val="00C94F6A"/>
    <w:rsid w:val="00C96FF4"/>
    <w:rsid w:val="00CA44C7"/>
    <w:rsid w:val="00CA775F"/>
    <w:rsid w:val="00CB521C"/>
    <w:rsid w:val="00CB6DAD"/>
    <w:rsid w:val="00CC57E9"/>
    <w:rsid w:val="00CE38A9"/>
    <w:rsid w:val="00CE7550"/>
    <w:rsid w:val="00CF1038"/>
    <w:rsid w:val="00CF426C"/>
    <w:rsid w:val="00D020BD"/>
    <w:rsid w:val="00D10D4A"/>
    <w:rsid w:val="00D15A96"/>
    <w:rsid w:val="00D212B2"/>
    <w:rsid w:val="00D25AB1"/>
    <w:rsid w:val="00D31B66"/>
    <w:rsid w:val="00D4679C"/>
    <w:rsid w:val="00D546DD"/>
    <w:rsid w:val="00D54954"/>
    <w:rsid w:val="00D615C7"/>
    <w:rsid w:val="00D63B9E"/>
    <w:rsid w:val="00D643CC"/>
    <w:rsid w:val="00D649B1"/>
    <w:rsid w:val="00D754FF"/>
    <w:rsid w:val="00D76087"/>
    <w:rsid w:val="00D87672"/>
    <w:rsid w:val="00D94E57"/>
    <w:rsid w:val="00DA26D5"/>
    <w:rsid w:val="00DC0E06"/>
    <w:rsid w:val="00DC0FF2"/>
    <w:rsid w:val="00DD2679"/>
    <w:rsid w:val="00E1149D"/>
    <w:rsid w:val="00E13D6D"/>
    <w:rsid w:val="00E14339"/>
    <w:rsid w:val="00E20133"/>
    <w:rsid w:val="00E2533D"/>
    <w:rsid w:val="00E27BC6"/>
    <w:rsid w:val="00E42875"/>
    <w:rsid w:val="00E436F2"/>
    <w:rsid w:val="00E47A3B"/>
    <w:rsid w:val="00E50C28"/>
    <w:rsid w:val="00E53F4D"/>
    <w:rsid w:val="00E540B7"/>
    <w:rsid w:val="00E54890"/>
    <w:rsid w:val="00E619C3"/>
    <w:rsid w:val="00E624B6"/>
    <w:rsid w:val="00E80644"/>
    <w:rsid w:val="00E83165"/>
    <w:rsid w:val="00EA4ACF"/>
    <w:rsid w:val="00EA6A53"/>
    <w:rsid w:val="00EA77B4"/>
    <w:rsid w:val="00EB3695"/>
    <w:rsid w:val="00EB3C20"/>
    <w:rsid w:val="00EB68BD"/>
    <w:rsid w:val="00EE176A"/>
    <w:rsid w:val="00EE224C"/>
    <w:rsid w:val="00EF1CF9"/>
    <w:rsid w:val="00F02162"/>
    <w:rsid w:val="00F06C72"/>
    <w:rsid w:val="00F07B64"/>
    <w:rsid w:val="00F1342A"/>
    <w:rsid w:val="00F15952"/>
    <w:rsid w:val="00F21FF3"/>
    <w:rsid w:val="00F23BC6"/>
    <w:rsid w:val="00F24D0D"/>
    <w:rsid w:val="00F25001"/>
    <w:rsid w:val="00F439E3"/>
    <w:rsid w:val="00F52DDC"/>
    <w:rsid w:val="00F53568"/>
    <w:rsid w:val="00F53F3C"/>
    <w:rsid w:val="00F60930"/>
    <w:rsid w:val="00F620CD"/>
    <w:rsid w:val="00F70887"/>
    <w:rsid w:val="00F72A5F"/>
    <w:rsid w:val="00F80A49"/>
    <w:rsid w:val="00F85D58"/>
    <w:rsid w:val="00F957DE"/>
    <w:rsid w:val="00F979E8"/>
    <w:rsid w:val="00FA35DF"/>
    <w:rsid w:val="00FC16E4"/>
    <w:rsid w:val="00FC5EFC"/>
    <w:rsid w:val="00FD5067"/>
    <w:rsid w:val="00FE1A63"/>
    <w:rsid w:val="00FE22B0"/>
    <w:rsid w:val="00FF653D"/>
    <w:rsid w:val="02176491"/>
    <w:rsid w:val="060D57BD"/>
    <w:rsid w:val="06CF0B37"/>
    <w:rsid w:val="08F300CC"/>
    <w:rsid w:val="0AB1158E"/>
    <w:rsid w:val="0B19028B"/>
    <w:rsid w:val="0D047654"/>
    <w:rsid w:val="11676D8E"/>
    <w:rsid w:val="13F60738"/>
    <w:rsid w:val="21C15225"/>
    <w:rsid w:val="27511125"/>
    <w:rsid w:val="29F50989"/>
    <w:rsid w:val="317B1DBF"/>
    <w:rsid w:val="34853694"/>
    <w:rsid w:val="37AD1EC7"/>
    <w:rsid w:val="38C5370F"/>
    <w:rsid w:val="407B35C7"/>
    <w:rsid w:val="42247D62"/>
    <w:rsid w:val="436E44C7"/>
    <w:rsid w:val="46835E89"/>
    <w:rsid w:val="4A9D7A29"/>
    <w:rsid w:val="502D7573"/>
    <w:rsid w:val="51475EAF"/>
    <w:rsid w:val="51B748EB"/>
    <w:rsid w:val="520714D3"/>
    <w:rsid w:val="52137701"/>
    <w:rsid w:val="525C10C0"/>
    <w:rsid w:val="58412ED9"/>
    <w:rsid w:val="5C3E4E5B"/>
    <w:rsid w:val="63AD5698"/>
    <w:rsid w:val="646E524A"/>
    <w:rsid w:val="64EF49BB"/>
    <w:rsid w:val="6671766D"/>
    <w:rsid w:val="685632A9"/>
    <w:rsid w:val="68853107"/>
    <w:rsid w:val="695C3CC9"/>
    <w:rsid w:val="6C2F759D"/>
    <w:rsid w:val="6C6B4DE1"/>
    <w:rsid w:val="7E053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B9E"/>
    <w:pPr>
      <w:widowControl w:val="0"/>
      <w:jc w:val="both"/>
    </w:pPr>
    <w:rPr>
      <w:rFonts w:eastAsia="仿宋_GB2312" w:cs="Calibri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D63B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D63B9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D63B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D63B9E"/>
    <w:rPr>
      <w:sz w:val="18"/>
      <w:szCs w:val="18"/>
    </w:rPr>
  </w:style>
  <w:style w:type="character" w:styleId="a5">
    <w:name w:val="page number"/>
    <w:basedOn w:val="a0"/>
    <w:uiPriority w:val="99"/>
    <w:rsid w:val="00D63B9E"/>
  </w:style>
  <w:style w:type="paragraph" w:styleId="a6">
    <w:name w:val="List Paragraph"/>
    <w:basedOn w:val="a"/>
    <w:uiPriority w:val="99"/>
    <w:qFormat/>
    <w:rsid w:val="00D63B9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880DA-5333-459F-8229-82568F5B8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3043</TotalTime>
  <Pages>7</Pages>
  <Words>540</Words>
  <Characters>3078</Characters>
  <Application>Microsoft Office Word</Application>
  <DocSecurity>0</DocSecurity>
  <Lines>25</Lines>
  <Paragraphs>7</Paragraphs>
  <ScaleCrop>false</ScaleCrop>
  <Company>Sky123.Org</Company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zjc</dc:creator>
  <cp:keywords/>
  <dc:description/>
  <cp:lastModifiedBy>Administrator</cp:lastModifiedBy>
  <cp:revision>38</cp:revision>
  <cp:lastPrinted>2020-12-21T04:31:00Z</cp:lastPrinted>
  <dcterms:created xsi:type="dcterms:W3CDTF">2017-11-09T01:13:00Z</dcterms:created>
  <dcterms:modified xsi:type="dcterms:W3CDTF">2020-12-22T23:56:00Z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