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rPr>
          <w:rFonts w:ascii="仿宋_GB2312" w:eastAsia="仿宋_GB2312" w:cs="Times New Roman"/>
          <w:b/>
          <w:bCs/>
          <w:color w:val="000080"/>
          <w:sz w:val="36"/>
          <w:szCs w:val="36"/>
        </w:rPr>
      </w:pPr>
    </w:p>
    <w:p>
      <w:pPr>
        <w:spacing w:line="64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关于城山镇20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21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年财政预算</w:t>
      </w:r>
    </w:p>
    <w:p>
      <w:pPr>
        <w:spacing w:line="64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调整方案草案的报告</w:t>
      </w:r>
    </w:p>
    <w:p>
      <w:pPr>
        <w:spacing w:line="640" w:lineRule="exact"/>
        <w:jc w:val="center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</w:p>
    <w:p>
      <w:pPr>
        <w:spacing w:line="640" w:lineRule="exact"/>
        <w:jc w:val="center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——20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21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年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月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25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日在城山镇</w:t>
      </w:r>
    </w:p>
    <w:p>
      <w:pPr>
        <w:spacing w:line="640" w:lineRule="exact"/>
        <w:jc w:val="center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十九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届人民代表大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会第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八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次会议上</w:t>
      </w:r>
    </w:p>
    <w:p>
      <w:pPr>
        <w:spacing w:line="640" w:lineRule="exact"/>
        <w:jc w:val="center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</w:p>
    <w:p>
      <w:pPr>
        <w:spacing w:line="640" w:lineRule="exact"/>
        <w:jc w:val="center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镇财政经济办负责人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 xml:space="preserve">   尚书广</w:t>
      </w:r>
    </w:p>
    <w:p>
      <w:pPr>
        <w:spacing w:line="640" w:lineRule="exact"/>
        <w:jc w:val="center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</w:p>
    <w:p>
      <w:pPr>
        <w:spacing w:line="640" w:lineRule="exact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各位代表：</w:t>
      </w:r>
    </w:p>
    <w:p>
      <w:pPr>
        <w:spacing w:line="640" w:lineRule="exact"/>
        <w:ind w:firstLine="72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受镇政府委托，现将20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21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年城山镇预算调整方案向本次会议作出报告，请审查。</w:t>
      </w:r>
    </w:p>
    <w:p>
      <w:pPr>
        <w:spacing w:line="640" w:lineRule="exact"/>
        <w:ind w:firstLine="720"/>
        <w:jc w:val="left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一、预算调整的理由</w:t>
      </w:r>
    </w:p>
    <w:p>
      <w:pPr>
        <w:spacing w:line="640" w:lineRule="exact"/>
        <w:ind w:firstLine="72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我镇20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21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年一般公共预算（城山镇第十九届人民代表大会第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七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次会议审查批准）在执行中遭遇了20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年绩效考核奖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及上解财政局教育绩效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的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0%等增支因素，这些增支因素使我镇预算的支出规模和结构发生了变化，出现了需要增加预算总支出的情况，按照《预算法》的相关规定，故而对年初预算做出调整。</w:t>
      </w:r>
    </w:p>
    <w:p>
      <w:pPr>
        <w:spacing w:line="640" w:lineRule="exact"/>
        <w:ind w:firstLine="720"/>
        <w:jc w:val="left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二、预算调整方案</w:t>
      </w:r>
    </w:p>
    <w:p>
      <w:pPr>
        <w:spacing w:line="640" w:lineRule="exact"/>
        <w:ind w:firstLine="72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（一）追加支出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370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万元。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具体情况是：</w:t>
      </w:r>
    </w:p>
    <w:p>
      <w:pPr>
        <w:spacing w:line="640" w:lineRule="exact"/>
        <w:ind w:firstLine="72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1、镇本级兑现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2020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年绩效考核奖增加支出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150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万元。</w:t>
      </w:r>
    </w:p>
    <w:p>
      <w:pPr>
        <w:spacing w:line="640" w:lineRule="exact"/>
        <w:ind w:firstLine="72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2、上解支出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财政局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2020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年绩效考核奖（中小学乡镇承担部分的支出）增加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220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万元。</w:t>
      </w:r>
    </w:p>
    <w:p>
      <w:pPr>
        <w:spacing w:line="640" w:lineRule="exact"/>
        <w:ind w:firstLine="72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（二）预算收支平衡调整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。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上述因追加支出，会出现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370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万元的收支缺口，因收入预算保持年初预算不变，为弥补这个缺口，保证预算收支平衡，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启用镇财政预算稳定调节基金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370万元</w:t>
      </w:r>
    </w:p>
    <w:p>
      <w:pPr>
        <w:spacing w:line="640" w:lineRule="exact"/>
        <w:ind w:firstLine="72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上述调整后，城山镇20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21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年一般公共预算当年可供安排的资金为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6142.3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万元，一般公共预算支出为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6142.3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万元，收支平衡。</w:t>
      </w:r>
    </w:p>
    <w:p>
      <w:pPr>
        <w:spacing w:line="560" w:lineRule="exact"/>
        <w:ind w:firstLine="640" w:firstLineChars="20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各位代表，我们将在镇党委的正确领导下，镇人大的监督指导下，进一步提升预算的全面性、规范性和透明度，推进预算科学精准编制，增强预算执行刚性约束，提升财政资源配置效率，积极发挥财政职能作用，促进我镇经济财政平稳运行、民生持续改善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以上报告，提请镇人大审议批准。</w:t>
      </w:r>
    </w:p>
    <w:p>
      <w:pPr>
        <w:rPr>
          <w:rFonts w:hint="eastAsia" w:ascii="宋体" w:hAnsi="宋体" w:eastAsia="宋体" w:cs="宋体"/>
          <w:b w:val="0"/>
          <w:bCs w:val="0"/>
          <w:sz w:val="32"/>
          <w:szCs w:val="32"/>
        </w:rPr>
      </w:pPr>
    </w:p>
    <w:p>
      <w:pPr>
        <w:spacing w:line="640" w:lineRule="exact"/>
        <w:ind w:firstLine="720" w:firstLineChars="200"/>
        <w:jc w:val="left"/>
        <w:rPr>
          <w:rFonts w:ascii="楷体" w:hAnsi="楷体" w:eastAsia="楷体"/>
          <w:sz w:val="36"/>
          <w:szCs w:val="36"/>
        </w:rPr>
      </w:pPr>
    </w:p>
    <w:p>
      <w:pPr>
        <w:rPr>
          <w:rFonts w:ascii="楷体" w:hAnsi="楷体" w:eastAsia="楷体" w:cs="方正小标宋简体"/>
          <w:b/>
          <w:bCs/>
          <w:sz w:val="36"/>
          <w:szCs w:val="36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SimSun-ExtB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uto" w:vAnchor="text" w:hAnchor="margin" w:xAlign="outside" w:y="1"/>
      <w:rPr>
        <w:rStyle w:val="8"/>
      </w:rPr>
    </w:pPr>
    <w:r>
      <w:rPr>
        <w:rStyle w:val="8"/>
        <w:rFonts w:cs="Calibri"/>
      </w:rPr>
      <w:fldChar w:fldCharType="begin"/>
    </w:r>
    <w:r>
      <w:rPr>
        <w:rStyle w:val="8"/>
        <w:rFonts w:cs="Calibri"/>
      </w:rPr>
      <w:instrText xml:space="preserve">PAGE  </w:instrText>
    </w:r>
    <w:r>
      <w:rPr>
        <w:rStyle w:val="8"/>
        <w:rFonts w:cs="Calibri"/>
      </w:rPr>
      <w:fldChar w:fldCharType="separate"/>
    </w:r>
    <w:r>
      <w:rPr>
        <w:rStyle w:val="8"/>
        <w:rFonts w:cs="Calibri"/>
      </w:rPr>
      <w:t>- 3 -</w:t>
    </w:r>
    <w:r>
      <w:rPr>
        <w:rStyle w:val="8"/>
        <w:rFonts w:cs="Calibri"/>
      </w:rPr>
      <w:fldChar w:fldCharType="end"/>
    </w:r>
  </w:p>
  <w:p>
    <w:pPr>
      <w:pStyle w:val="3"/>
      <w:ind w:right="360" w:firstLine="360"/>
      <w:jc w:val="center"/>
      <w:rPr>
        <w:rFonts w:cs="Times New Roman"/>
      </w:rPr>
    </w:pPr>
  </w:p>
  <w:p>
    <w:pPr>
      <w:pStyle w:val="3"/>
      <w:rPr>
        <w:rFonts w:cs="Times New Roma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33B44"/>
    <w:rsid w:val="00005433"/>
    <w:rsid w:val="000166E8"/>
    <w:rsid w:val="000236B8"/>
    <w:rsid w:val="00050981"/>
    <w:rsid w:val="00060140"/>
    <w:rsid w:val="0007606D"/>
    <w:rsid w:val="000A19D7"/>
    <w:rsid w:val="000D05B7"/>
    <w:rsid w:val="00104957"/>
    <w:rsid w:val="00111507"/>
    <w:rsid w:val="001472C1"/>
    <w:rsid w:val="00154B7D"/>
    <w:rsid w:val="00157D01"/>
    <w:rsid w:val="001A162A"/>
    <w:rsid w:val="001B0187"/>
    <w:rsid w:val="001C25AD"/>
    <w:rsid w:val="001C7CC1"/>
    <w:rsid w:val="001F6935"/>
    <w:rsid w:val="002213BF"/>
    <w:rsid w:val="00273E6F"/>
    <w:rsid w:val="00276B61"/>
    <w:rsid w:val="002B302C"/>
    <w:rsid w:val="002B63D3"/>
    <w:rsid w:val="002F1351"/>
    <w:rsid w:val="00332CAA"/>
    <w:rsid w:val="00334C29"/>
    <w:rsid w:val="003355B0"/>
    <w:rsid w:val="00337DBD"/>
    <w:rsid w:val="00354A5E"/>
    <w:rsid w:val="00365809"/>
    <w:rsid w:val="003671E8"/>
    <w:rsid w:val="00373D1B"/>
    <w:rsid w:val="003934BB"/>
    <w:rsid w:val="00395B74"/>
    <w:rsid w:val="003A0EB2"/>
    <w:rsid w:val="003C1E0C"/>
    <w:rsid w:val="003D1F44"/>
    <w:rsid w:val="0041681B"/>
    <w:rsid w:val="004227BA"/>
    <w:rsid w:val="00436560"/>
    <w:rsid w:val="004944EF"/>
    <w:rsid w:val="00494810"/>
    <w:rsid w:val="004A1C2E"/>
    <w:rsid w:val="004A2FD4"/>
    <w:rsid w:val="004A61E9"/>
    <w:rsid w:val="004B49BB"/>
    <w:rsid w:val="004D3902"/>
    <w:rsid w:val="004F1558"/>
    <w:rsid w:val="00502917"/>
    <w:rsid w:val="0051313B"/>
    <w:rsid w:val="005156D7"/>
    <w:rsid w:val="00533B10"/>
    <w:rsid w:val="00573442"/>
    <w:rsid w:val="00596A11"/>
    <w:rsid w:val="005A7FEC"/>
    <w:rsid w:val="005C2E9C"/>
    <w:rsid w:val="005D00D0"/>
    <w:rsid w:val="005E2C0B"/>
    <w:rsid w:val="005E4F0C"/>
    <w:rsid w:val="00603564"/>
    <w:rsid w:val="00603CE3"/>
    <w:rsid w:val="00610231"/>
    <w:rsid w:val="00621B31"/>
    <w:rsid w:val="00660D57"/>
    <w:rsid w:val="00664791"/>
    <w:rsid w:val="00666AF2"/>
    <w:rsid w:val="00677630"/>
    <w:rsid w:val="00690C1D"/>
    <w:rsid w:val="00693727"/>
    <w:rsid w:val="006A30B5"/>
    <w:rsid w:val="006B7DE2"/>
    <w:rsid w:val="006C02A0"/>
    <w:rsid w:val="006D1AEE"/>
    <w:rsid w:val="006D52FB"/>
    <w:rsid w:val="0070179A"/>
    <w:rsid w:val="007172FC"/>
    <w:rsid w:val="00725DA0"/>
    <w:rsid w:val="00731096"/>
    <w:rsid w:val="00744498"/>
    <w:rsid w:val="00767FB4"/>
    <w:rsid w:val="00790D05"/>
    <w:rsid w:val="007C5B87"/>
    <w:rsid w:val="007D52A5"/>
    <w:rsid w:val="007D7F83"/>
    <w:rsid w:val="007E14A6"/>
    <w:rsid w:val="007E64F0"/>
    <w:rsid w:val="0080017E"/>
    <w:rsid w:val="00832A40"/>
    <w:rsid w:val="00867AD3"/>
    <w:rsid w:val="008811C7"/>
    <w:rsid w:val="0088610D"/>
    <w:rsid w:val="00893A59"/>
    <w:rsid w:val="008A12EF"/>
    <w:rsid w:val="008B4AF7"/>
    <w:rsid w:val="008E3C24"/>
    <w:rsid w:val="00905290"/>
    <w:rsid w:val="00923E73"/>
    <w:rsid w:val="00926A39"/>
    <w:rsid w:val="0093791B"/>
    <w:rsid w:val="009A35A4"/>
    <w:rsid w:val="009A7796"/>
    <w:rsid w:val="009B7AB0"/>
    <w:rsid w:val="009C541B"/>
    <w:rsid w:val="009E440A"/>
    <w:rsid w:val="00A03E84"/>
    <w:rsid w:val="00A1510B"/>
    <w:rsid w:val="00A47BE9"/>
    <w:rsid w:val="00A50234"/>
    <w:rsid w:val="00A54D03"/>
    <w:rsid w:val="00A55353"/>
    <w:rsid w:val="00A56835"/>
    <w:rsid w:val="00A700D0"/>
    <w:rsid w:val="00AA3DA9"/>
    <w:rsid w:val="00AF1FF5"/>
    <w:rsid w:val="00AF5E23"/>
    <w:rsid w:val="00B277DF"/>
    <w:rsid w:val="00B33985"/>
    <w:rsid w:val="00B720F7"/>
    <w:rsid w:val="00B82F9D"/>
    <w:rsid w:val="00BA7BCA"/>
    <w:rsid w:val="00C00BF0"/>
    <w:rsid w:val="00C0166D"/>
    <w:rsid w:val="00C12356"/>
    <w:rsid w:val="00C15B4D"/>
    <w:rsid w:val="00C33B44"/>
    <w:rsid w:val="00C33E58"/>
    <w:rsid w:val="00C35C5F"/>
    <w:rsid w:val="00C6528A"/>
    <w:rsid w:val="00C71BCE"/>
    <w:rsid w:val="00C74314"/>
    <w:rsid w:val="00C7563A"/>
    <w:rsid w:val="00CA7CD7"/>
    <w:rsid w:val="00CB6FB0"/>
    <w:rsid w:val="00CD645F"/>
    <w:rsid w:val="00CD7FB0"/>
    <w:rsid w:val="00CF152D"/>
    <w:rsid w:val="00D04CDE"/>
    <w:rsid w:val="00D05736"/>
    <w:rsid w:val="00D3191E"/>
    <w:rsid w:val="00D32715"/>
    <w:rsid w:val="00D34EB4"/>
    <w:rsid w:val="00D36CFB"/>
    <w:rsid w:val="00D37902"/>
    <w:rsid w:val="00D5170B"/>
    <w:rsid w:val="00D65960"/>
    <w:rsid w:val="00D77056"/>
    <w:rsid w:val="00D91D18"/>
    <w:rsid w:val="00DA6AF1"/>
    <w:rsid w:val="00DB19E6"/>
    <w:rsid w:val="00E07049"/>
    <w:rsid w:val="00E16900"/>
    <w:rsid w:val="00E30C12"/>
    <w:rsid w:val="00E37578"/>
    <w:rsid w:val="00E74B2D"/>
    <w:rsid w:val="00E8294A"/>
    <w:rsid w:val="00E82F55"/>
    <w:rsid w:val="00E834AC"/>
    <w:rsid w:val="00E93399"/>
    <w:rsid w:val="00EA17C2"/>
    <w:rsid w:val="00EB388A"/>
    <w:rsid w:val="00EB55B3"/>
    <w:rsid w:val="00EF2617"/>
    <w:rsid w:val="00F42BE5"/>
    <w:rsid w:val="00F44DFD"/>
    <w:rsid w:val="00F61166"/>
    <w:rsid w:val="00F67960"/>
    <w:rsid w:val="00F97968"/>
    <w:rsid w:val="00FC497D"/>
    <w:rsid w:val="00FC66C2"/>
    <w:rsid w:val="00FD32D3"/>
    <w:rsid w:val="06490EB8"/>
    <w:rsid w:val="1C96502E"/>
    <w:rsid w:val="3C2F1097"/>
    <w:rsid w:val="57F94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qFormat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locked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qFormat/>
    <w:uiPriority w:val="99"/>
    <w:rPr>
      <w:rFonts w:cs="Times New Roman"/>
    </w:rPr>
  </w:style>
  <w:style w:type="character" w:customStyle="1" w:styleId="9">
    <w:name w:val="Header Char"/>
    <w:basedOn w:val="7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Footer Char"/>
    <w:basedOn w:val="7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11">
    <w:name w:val="Balloon Text Char"/>
    <w:basedOn w:val="7"/>
    <w:link w:val="2"/>
    <w:qFormat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3</Pages>
  <Words>132</Words>
  <Characters>757</Characters>
  <Lines>0</Lines>
  <Paragraphs>0</Paragraphs>
  <TotalTime>126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2015-11-27T00:51:00Z</dcterms:created>
  <dc:creator>微软用户</dc:creator>
  <cp:lastModifiedBy>Administrator</cp:lastModifiedBy>
  <cp:lastPrinted>2021-06-21T03:03:00Z</cp:lastPrinted>
  <dcterms:modified xsi:type="dcterms:W3CDTF">2021-06-24T08:04:30Z</dcterms:modified>
  <dc:title>关于我市2015年市本级财政预算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518A85C4D5504405AB260A409E9BF2DB</vt:lpwstr>
  </property>
</Properties>
</file>