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uto"/>
        <w:jc w:val="left"/>
        <w:rPr>
          <w:rFonts w:ascii="Times New Roman"/>
          <w:sz w:val="20"/>
        </w:rPr>
      </w:pPr>
    </w:p>
    <w:p>
      <w:pPr>
        <w:pStyle w:val="4"/>
        <w:spacing w:line="240" w:lineRule="auto"/>
        <w:jc w:val="left"/>
        <w:rPr>
          <w:rFonts w:ascii="Times New Roman"/>
          <w:sz w:val="20"/>
        </w:rPr>
      </w:pPr>
    </w:p>
    <w:p>
      <w:pPr>
        <w:pStyle w:val="4"/>
        <w:spacing w:line="240" w:lineRule="auto"/>
        <w:jc w:val="left"/>
        <w:rPr>
          <w:rFonts w:ascii="Times New Roman"/>
          <w:sz w:val="20"/>
        </w:rPr>
      </w:pPr>
    </w:p>
    <w:p>
      <w:pPr>
        <w:pStyle w:val="4"/>
        <w:spacing w:line="240" w:lineRule="auto"/>
        <w:jc w:val="left"/>
        <w:rPr>
          <w:rFonts w:ascii="Times New Roman"/>
          <w:sz w:val="20"/>
        </w:rPr>
      </w:pPr>
    </w:p>
    <w:p>
      <w:pPr>
        <w:pStyle w:val="4"/>
        <w:spacing w:line="240" w:lineRule="auto"/>
        <w:jc w:val="left"/>
        <w:rPr>
          <w:rFonts w:ascii="Times New Roman"/>
          <w:sz w:val="20"/>
        </w:rPr>
      </w:pPr>
    </w:p>
    <w:p>
      <w:pPr>
        <w:pStyle w:val="4"/>
        <w:spacing w:line="240" w:lineRule="auto"/>
        <w:jc w:val="left"/>
        <w:rPr>
          <w:rFonts w:ascii="Times New Roman"/>
          <w:sz w:val="20"/>
        </w:rPr>
      </w:pPr>
    </w:p>
    <w:p>
      <w:pPr>
        <w:pStyle w:val="4"/>
        <w:spacing w:before="5" w:line="240" w:lineRule="auto"/>
        <w:jc w:val="left"/>
        <w:rPr>
          <w:rFonts w:ascii="Times New Roman"/>
          <w:sz w:val="29"/>
        </w:rPr>
      </w:pPr>
    </w:p>
    <w:p>
      <w:pPr>
        <w:spacing w:before="0" w:line="1193" w:lineRule="exact"/>
        <w:ind w:left="110" w:right="0" w:firstLine="0"/>
        <w:jc w:val="left"/>
        <w:rPr>
          <w:rFonts w:hint="eastAsia" w:ascii="Microsoft JhengHei" w:eastAsia="Microsoft JhengHei"/>
          <w:b/>
          <w:sz w:val="76"/>
        </w:rPr>
      </w:pPr>
      <w:r>
        <w:rPr>
          <w:rFonts w:ascii="Times New Roman" w:eastAsia="Times New Roman"/>
          <w:sz w:val="76"/>
        </w:rPr>
        <w:t xml:space="preserve">2 0 2 2 </w:t>
      </w:r>
      <w:r>
        <w:rPr>
          <w:rFonts w:hint="eastAsia" w:ascii="Microsoft JhengHei" w:eastAsia="Microsoft JhengHei"/>
          <w:b/>
          <w:spacing w:val="46"/>
          <w:sz w:val="76"/>
        </w:rPr>
        <w:t>年庄河市本级部门预算表</w:t>
      </w:r>
    </w:p>
    <w:p>
      <w:pPr>
        <w:spacing w:after="0" w:line="1193" w:lineRule="exact"/>
        <w:jc w:val="left"/>
        <w:rPr>
          <w:rFonts w:hint="eastAsia" w:ascii="Microsoft JhengHei" w:eastAsia="Microsoft JhengHei"/>
          <w:sz w:val="76"/>
        </w:rPr>
        <w:sectPr>
          <w:type w:val="continuous"/>
          <w:pgSz w:w="16840" w:h="11910" w:orient="landscape"/>
          <w:pgMar w:top="1100" w:right="2420" w:bottom="280" w:left="2380" w:header="720" w:footer="720" w:gutter="0"/>
          <w:cols w:space="720" w:num="1"/>
        </w:sectPr>
      </w:pPr>
    </w:p>
    <w:p>
      <w:pPr>
        <w:spacing w:before="0" w:line="771" w:lineRule="exact"/>
        <w:ind w:left="4919" w:right="5520" w:firstLine="0"/>
        <w:jc w:val="center"/>
        <w:rPr>
          <w:rFonts w:hint="eastAsia" w:ascii="Microsoft JhengHei" w:eastAsia="Microsoft JhengHei"/>
          <w:b/>
          <w:sz w:val="52"/>
        </w:rPr>
      </w:pPr>
      <w:r>
        <w:rPr>
          <w:rFonts w:hint="eastAsia" w:ascii="Microsoft JhengHei" w:eastAsia="Microsoft JhengHei"/>
          <w:b/>
          <w:sz w:val="52"/>
        </w:rPr>
        <w:t>目    录</w:t>
      </w:r>
    </w:p>
    <w:p>
      <w:pPr>
        <w:pStyle w:val="2"/>
        <w:spacing w:line="622" w:lineRule="exact"/>
      </w:pPr>
      <w:r>
        <w:rPr>
          <w:spacing w:val="21"/>
        </w:rPr>
        <w:t>附表</w:t>
      </w:r>
      <w:r>
        <w:rPr>
          <w:rFonts w:ascii="Times New Roman" w:eastAsia="Times New Roman"/>
          <w:b w:val="0"/>
        </w:rPr>
        <w:t>1</w:t>
      </w:r>
      <w:r>
        <w:rPr>
          <w:rFonts w:ascii="Times New Roman" w:eastAsia="Times New Roman"/>
          <w:b w:val="0"/>
          <w:spacing w:val="-40"/>
        </w:rPr>
        <w:t xml:space="preserve"> </w:t>
      </w:r>
      <w:r>
        <w:rPr>
          <w:spacing w:val="18"/>
        </w:rPr>
        <w:t>：收支预算总表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pacing w:val="21"/>
          <w:sz w:val="40"/>
        </w:rPr>
        <w:t>附表</w:t>
      </w:r>
      <w:r>
        <w:rPr>
          <w:rFonts w:ascii="Times New Roman" w:eastAsia="Times New Roman"/>
          <w:sz w:val="40"/>
        </w:rPr>
        <w:t>2</w:t>
      </w:r>
      <w:r>
        <w:rPr>
          <w:rFonts w:ascii="Times New Roman" w:eastAsia="Times New Roman"/>
          <w:spacing w:val="-40"/>
          <w:sz w:val="40"/>
        </w:rPr>
        <w:t xml:space="preserve"> </w:t>
      </w:r>
      <w:r>
        <w:rPr>
          <w:rFonts w:hint="eastAsia" w:ascii="Microsoft JhengHei" w:eastAsia="Microsoft JhengHei"/>
          <w:b/>
          <w:spacing w:val="18"/>
          <w:sz w:val="40"/>
        </w:rPr>
        <w:t>：收入预算总表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pacing w:val="21"/>
          <w:sz w:val="40"/>
        </w:rPr>
        <w:t>附表</w:t>
      </w:r>
      <w:r>
        <w:rPr>
          <w:rFonts w:ascii="Times New Roman" w:eastAsia="Times New Roman"/>
          <w:sz w:val="40"/>
        </w:rPr>
        <w:t>3</w:t>
      </w:r>
      <w:r>
        <w:rPr>
          <w:rFonts w:ascii="Times New Roman" w:eastAsia="Times New Roman"/>
          <w:spacing w:val="-40"/>
          <w:sz w:val="40"/>
        </w:rPr>
        <w:t xml:space="preserve"> </w:t>
      </w:r>
      <w:r>
        <w:rPr>
          <w:rFonts w:hint="eastAsia" w:ascii="Microsoft JhengHei" w:eastAsia="Microsoft JhengHei"/>
          <w:b/>
          <w:spacing w:val="18"/>
          <w:sz w:val="40"/>
        </w:rPr>
        <w:t>：支出预算总表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pacing w:val="21"/>
          <w:sz w:val="40"/>
        </w:rPr>
        <w:t>附表</w:t>
      </w:r>
      <w:r>
        <w:rPr>
          <w:rFonts w:ascii="Times New Roman" w:eastAsia="Times New Roman"/>
          <w:sz w:val="40"/>
        </w:rPr>
        <w:t>4</w:t>
      </w:r>
      <w:r>
        <w:rPr>
          <w:rFonts w:ascii="Times New Roman" w:eastAsia="Times New Roman"/>
          <w:spacing w:val="-43"/>
          <w:sz w:val="40"/>
        </w:rPr>
        <w:t xml:space="preserve"> </w:t>
      </w:r>
      <w:r>
        <w:rPr>
          <w:rFonts w:hint="eastAsia" w:ascii="Microsoft JhengHei" w:eastAsia="Microsoft JhengHei"/>
          <w:b/>
          <w:spacing w:val="18"/>
          <w:sz w:val="40"/>
        </w:rPr>
        <w:t>：支出功能分类预算表</w:t>
      </w:r>
    </w:p>
    <w:p>
      <w:pPr>
        <w:spacing w:before="0" w:line="630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pacing w:val="21"/>
          <w:sz w:val="40"/>
        </w:rPr>
        <w:t>附表</w:t>
      </w:r>
      <w:r>
        <w:rPr>
          <w:rFonts w:ascii="Times New Roman" w:eastAsia="Times New Roman"/>
          <w:sz w:val="40"/>
        </w:rPr>
        <w:t>5</w:t>
      </w:r>
      <w:r>
        <w:rPr>
          <w:rFonts w:ascii="Times New Roman" w:eastAsia="Times New Roman"/>
          <w:spacing w:val="-43"/>
          <w:sz w:val="40"/>
        </w:rPr>
        <w:t xml:space="preserve"> </w:t>
      </w:r>
      <w:r>
        <w:rPr>
          <w:rFonts w:hint="eastAsia" w:ascii="Microsoft JhengHei" w:eastAsia="Microsoft JhengHei"/>
          <w:b/>
          <w:spacing w:val="18"/>
          <w:sz w:val="40"/>
        </w:rPr>
        <w:t>：支出经济分类预算表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6 </w:t>
      </w:r>
      <w:r>
        <w:rPr>
          <w:rFonts w:hint="eastAsia" w:ascii="Microsoft JhengHei" w:eastAsia="Microsoft JhengHei"/>
          <w:b/>
          <w:sz w:val="40"/>
        </w:rPr>
        <w:t>：财政拨款预算总表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7 </w:t>
      </w:r>
      <w:r>
        <w:rPr>
          <w:rFonts w:hint="eastAsia" w:ascii="Microsoft JhengHei" w:eastAsia="Microsoft JhengHei"/>
          <w:b/>
          <w:sz w:val="40"/>
        </w:rPr>
        <w:t>：一般公共预算支出表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8 </w:t>
      </w:r>
      <w:r>
        <w:rPr>
          <w:rFonts w:hint="eastAsia" w:ascii="Microsoft JhengHei" w:eastAsia="Microsoft JhengHei"/>
          <w:b/>
          <w:sz w:val="40"/>
        </w:rPr>
        <w:t>：一般公共预算基本支出表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hAnsi="Microsoft JhengHei" w:eastAsia="Microsoft JhengHei"/>
          <w:b/>
          <w:sz w:val="40"/>
        </w:rPr>
      </w:pPr>
      <w:r>
        <w:rPr>
          <w:rFonts w:hint="eastAsia" w:ascii="Microsoft JhengHei" w:hAnsi="Microsoft JhengHei" w:eastAsia="Microsoft JhengHei"/>
          <w:b/>
          <w:spacing w:val="21"/>
          <w:w w:val="105"/>
          <w:sz w:val="40"/>
        </w:rPr>
        <w:t>附表</w:t>
      </w:r>
      <w:r>
        <w:rPr>
          <w:rFonts w:ascii="Times New Roman" w:hAnsi="Times New Roman" w:eastAsia="Times New Roman"/>
          <w:w w:val="105"/>
          <w:sz w:val="40"/>
        </w:rPr>
        <w:t xml:space="preserve">9 </w:t>
      </w:r>
      <w:r>
        <w:rPr>
          <w:rFonts w:hint="eastAsia" w:ascii="Microsoft JhengHei" w:hAnsi="Microsoft JhengHei" w:eastAsia="Microsoft JhengHei"/>
          <w:b/>
          <w:spacing w:val="21"/>
          <w:w w:val="105"/>
          <w:sz w:val="40"/>
        </w:rPr>
        <w:t>：一般公共预算</w:t>
      </w:r>
      <w:r>
        <w:rPr>
          <w:rFonts w:ascii="Times New Roman" w:hAnsi="Times New Roman" w:eastAsia="Times New Roman"/>
          <w:spacing w:val="-219"/>
          <w:w w:val="205"/>
          <w:sz w:val="40"/>
        </w:rPr>
        <w:t>“</w:t>
      </w:r>
      <w:r>
        <w:rPr>
          <w:rFonts w:hint="eastAsia" w:ascii="Microsoft JhengHei" w:hAnsi="Microsoft JhengHei" w:eastAsia="Microsoft JhengHei"/>
          <w:b/>
          <w:spacing w:val="21"/>
          <w:w w:val="105"/>
          <w:sz w:val="40"/>
        </w:rPr>
        <w:t>三公</w:t>
      </w:r>
      <w:r>
        <w:rPr>
          <w:rFonts w:ascii="Times New Roman" w:hAnsi="Times New Roman" w:eastAsia="Times New Roman"/>
          <w:spacing w:val="-219"/>
          <w:w w:val="205"/>
          <w:sz w:val="40"/>
        </w:rPr>
        <w:t>”</w:t>
      </w:r>
      <w:r>
        <w:rPr>
          <w:rFonts w:hint="eastAsia" w:ascii="Microsoft JhengHei" w:hAnsi="Microsoft JhengHei" w:eastAsia="Microsoft JhengHei"/>
          <w:b/>
          <w:spacing w:val="18"/>
          <w:w w:val="105"/>
          <w:sz w:val="40"/>
        </w:rPr>
        <w:t>经费支出预算表</w:t>
      </w:r>
    </w:p>
    <w:p>
      <w:pPr>
        <w:spacing w:before="0" w:line="630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1 0 </w:t>
      </w:r>
      <w:r>
        <w:rPr>
          <w:rFonts w:hint="eastAsia" w:ascii="Microsoft JhengHei" w:eastAsia="Microsoft JhengHei"/>
          <w:b/>
          <w:sz w:val="40"/>
        </w:rPr>
        <w:t>：政府性基金预算支出表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1 1 </w:t>
      </w:r>
      <w:r>
        <w:rPr>
          <w:rFonts w:hint="eastAsia" w:ascii="Microsoft JhengHei" w:eastAsia="Microsoft JhengHei"/>
          <w:b/>
          <w:sz w:val="40"/>
        </w:rPr>
        <w:t>：国有资本经营预算支出表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1 2 </w:t>
      </w:r>
      <w:r>
        <w:rPr>
          <w:rFonts w:hint="eastAsia" w:ascii="Microsoft JhengHei" w:eastAsia="Microsoft JhengHei"/>
          <w:b/>
          <w:sz w:val="40"/>
        </w:rPr>
        <w:t>：项目支出表</w:t>
      </w:r>
    </w:p>
    <w:p>
      <w:pPr>
        <w:spacing w:before="0" w:line="623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1 3 </w:t>
      </w:r>
      <w:r>
        <w:rPr>
          <w:rFonts w:hint="eastAsia" w:ascii="Microsoft JhengHei" w:eastAsia="Microsoft JhengHei"/>
          <w:b/>
          <w:sz w:val="40"/>
        </w:rPr>
        <w:t>：政府采购预算表</w:t>
      </w:r>
    </w:p>
    <w:p>
      <w:pPr>
        <w:spacing w:before="0" w:line="675" w:lineRule="exact"/>
        <w:ind w:left="890" w:right="0" w:firstLine="0"/>
        <w:jc w:val="left"/>
        <w:rPr>
          <w:rFonts w:hint="eastAsia" w:ascii="Microsoft JhengHei" w:eastAsia="Microsoft JhengHei"/>
          <w:b/>
          <w:sz w:val="40"/>
        </w:rPr>
      </w:pPr>
      <w:r>
        <w:rPr>
          <w:rFonts w:hint="eastAsia" w:ascii="Microsoft JhengHei" w:eastAsia="Microsoft JhengHei"/>
          <w:b/>
          <w:sz w:val="40"/>
        </w:rPr>
        <w:t>附表</w:t>
      </w:r>
      <w:r>
        <w:rPr>
          <w:rFonts w:ascii="Times New Roman" w:eastAsia="Times New Roman"/>
          <w:sz w:val="40"/>
        </w:rPr>
        <w:t xml:space="preserve">1 4 </w:t>
      </w:r>
      <w:r>
        <w:rPr>
          <w:rFonts w:hint="eastAsia" w:ascii="Microsoft JhengHei" w:eastAsia="Microsoft JhengHei"/>
          <w:b/>
          <w:sz w:val="40"/>
        </w:rPr>
        <w:t>：政府购买服务预算表</w:t>
      </w:r>
    </w:p>
    <w:p>
      <w:pPr>
        <w:spacing w:after="0" w:line="675" w:lineRule="exact"/>
        <w:jc w:val="left"/>
        <w:rPr>
          <w:rFonts w:hint="eastAsia" w:ascii="Microsoft JhengHei" w:eastAsia="Microsoft JhengHei"/>
          <w:sz w:val="40"/>
        </w:rPr>
        <w:sectPr>
          <w:pgSz w:w="16840" w:h="11910" w:orient="landscape"/>
          <w:pgMar w:top="440" w:right="2420" w:bottom="280" w:left="2380" w:header="720" w:footer="720" w:gutter="0"/>
          <w:cols w:space="720" w:num="1"/>
        </w:sectPr>
      </w:pPr>
    </w:p>
    <w:p>
      <w:pPr>
        <w:pStyle w:val="3"/>
        <w:spacing w:line="531" w:lineRule="exact"/>
        <w:ind w:right="8"/>
      </w:pPr>
      <w:r>
        <w:t>收支预算总表</w:t>
      </w:r>
    </w:p>
    <w:p>
      <w:pPr>
        <w:pStyle w:val="4"/>
        <w:tabs>
          <w:tab w:val="left" w:pos="22724"/>
        </w:tabs>
        <w:spacing w:after="14"/>
        <w:ind w:right="88"/>
      </w:pPr>
      <w:r>
        <w:t>附表1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3690"/>
        <w:gridCol w:w="1800"/>
        <w:gridCol w:w="2475"/>
        <w:gridCol w:w="1815"/>
        <w:gridCol w:w="3780"/>
        <w:gridCol w:w="1815"/>
        <w:gridCol w:w="1815"/>
        <w:gridCol w:w="1815"/>
        <w:gridCol w:w="1800"/>
        <w:gridCol w:w="1815"/>
        <w:gridCol w:w="1815"/>
        <w:gridCol w:w="180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490" w:type="dxa"/>
            <w:gridSpan w:val="2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2286" w:right="22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收    入</w:t>
            </w:r>
          </w:p>
        </w:tc>
        <w:tc>
          <w:tcPr>
            <w:tcW w:w="18945" w:type="dxa"/>
            <w:gridSpan w:val="9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9006" w:right="899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支    出</w:t>
            </w: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1386" w:right="1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项    目</w:t>
            </w:r>
          </w:p>
        </w:tc>
        <w:tc>
          <w:tcPr>
            <w:tcW w:w="1800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555"/>
              <w:rPr>
                <w:b/>
                <w:sz w:val="22"/>
              </w:rPr>
            </w:pPr>
            <w:r>
              <w:rPr>
                <w:b/>
                <w:sz w:val="22"/>
              </w:rPr>
              <w:t>预算数</w:t>
            </w:r>
          </w:p>
        </w:tc>
        <w:tc>
          <w:tcPr>
            <w:tcW w:w="2475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765"/>
              <w:rPr>
                <w:b/>
                <w:sz w:val="22"/>
              </w:rPr>
            </w:pPr>
            <w:r>
              <w:rPr>
                <w:b/>
                <w:sz w:val="22"/>
              </w:rPr>
              <w:t>支出类别</w:t>
            </w:r>
          </w:p>
        </w:tc>
        <w:tc>
          <w:tcPr>
            <w:tcW w:w="1815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555"/>
              <w:rPr>
                <w:b/>
                <w:sz w:val="22"/>
              </w:rPr>
            </w:pPr>
            <w:r>
              <w:rPr>
                <w:b/>
                <w:sz w:val="22"/>
              </w:rPr>
              <w:t>预算数</w:t>
            </w:r>
          </w:p>
        </w:tc>
        <w:tc>
          <w:tcPr>
            <w:tcW w:w="3780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1431" w:right="14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项    目</w:t>
            </w:r>
          </w:p>
        </w:tc>
        <w:tc>
          <w:tcPr>
            <w:tcW w:w="10875" w:type="dxa"/>
            <w:gridSpan w:val="6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5083" w:right="507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预算数</w:t>
            </w: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195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75"/>
              <w:rPr>
                <w:b/>
                <w:sz w:val="22"/>
              </w:rPr>
            </w:pPr>
            <w:r>
              <w:rPr>
                <w:b/>
                <w:sz w:val="22"/>
              </w:rPr>
              <w:t>政府性基金预算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66" w:line="230" w:lineRule="auto"/>
              <w:ind w:left="435" w:right="410"/>
              <w:rPr>
                <w:b/>
                <w:sz w:val="22"/>
              </w:rPr>
            </w:pPr>
            <w:r>
              <w:rPr>
                <w:b/>
                <w:sz w:val="22"/>
              </w:rPr>
              <w:t>国有资本经营预算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66" w:line="230" w:lineRule="auto"/>
              <w:ind w:left="435" w:right="425"/>
              <w:rPr>
                <w:b/>
                <w:sz w:val="22"/>
              </w:rPr>
            </w:pPr>
            <w:r>
              <w:rPr>
                <w:b/>
                <w:sz w:val="22"/>
              </w:rPr>
              <w:t>财政专户管理资金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单位资金</w:t>
            </w: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一、一般公共预算拨款收入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right="43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一、基本支出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359.20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一、一般公共服务支出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二、政府性基金预算拨款收入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人员经费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295.10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二、外交支出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restart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三、国有资本经营预算拨款收入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公用经费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三、国防支出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四、财政专户管理资金收入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二、项目支出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四、公共安全支出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五、事业收入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部门预算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五、教育支出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六、上级补助收入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本年预留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六、科学技术支出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七、附属单位上缴收入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七、文化旅游体育与传媒支出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八、事业单位经营收入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八、社会保障和就业支出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九、其他收入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九、社会保险基金支出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restart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十、卫生健康支出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十一、节能环保支出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十二、城乡社区支出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十三、农林水支出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十四、交通运输支出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十五、资源勘探工业信息等支出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十六、商业服务业等支出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十七、金融支出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十八、援助其他地区支出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十九、自然资源海洋气象等支出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二十、住房保障支出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二十一、粮油物资储备支出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二十二、灾害防治及应急管理支出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二十三、其他支出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二十四、债务还本支出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二十五、债务付息支出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二十六、债务发行费用支出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140"/>
              <w:rPr>
                <w:b/>
                <w:sz w:val="22"/>
              </w:rPr>
            </w:pPr>
            <w:r>
              <w:rPr>
                <w:b/>
                <w:sz w:val="22"/>
              </w:rPr>
              <w:t>本年收入合计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525"/>
              <w:rPr>
                <w:b/>
                <w:sz w:val="22"/>
              </w:rPr>
            </w:pPr>
            <w:r>
              <w:rPr>
                <w:b/>
                <w:sz w:val="22"/>
              </w:rPr>
              <w:t>本年支出合计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185"/>
              <w:rPr>
                <w:b/>
                <w:sz w:val="22"/>
              </w:rPr>
            </w:pPr>
            <w:r>
              <w:rPr>
                <w:b/>
                <w:sz w:val="22"/>
              </w:rPr>
              <w:t>本年支出合计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上年结转结余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年终结转结余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年终结转结余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386" w:right="1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收入总计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765"/>
              <w:rPr>
                <w:b/>
                <w:sz w:val="22"/>
              </w:rPr>
            </w:pPr>
            <w:r>
              <w:rPr>
                <w:b/>
                <w:sz w:val="22"/>
              </w:rPr>
              <w:t>支出总计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431" w:right="14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支出总计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165" w:type="dxa"/>
            <w:tcBorders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369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0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247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378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0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0" w:type="dxa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</w:tr>
    </w:tbl>
    <w:p>
      <w:pPr>
        <w:spacing w:after="0"/>
        <w:rPr>
          <w:rFonts w:ascii="Times New Roman"/>
          <w:sz w:val="10"/>
        </w:rPr>
        <w:sectPr>
          <w:pgSz w:w="29490" w:h="20640" w:orient="landscape"/>
          <w:pgMar w:top="560" w:right="3500" w:bottom="280" w:left="960" w:header="720" w:footer="720" w:gutter="0"/>
          <w:cols w:space="720" w:num="1"/>
        </w:sectPr>
      </w:pPr>
    </w:p>
    <w:p>
      <w:pPr>
        <w:pStyle w:val="4"/>
        <w:spacing w:line="240" w:lineRule="auto"/>
        <w:jc w:val="left"/>
        <w:rPr>
          <w:sz w:val="18"/>
        </w:rPr>
      </w:pPr>
    </w:p>
    <w:p>
      <w:pPr>
        <w:pStyle w:val="4"/>
        <w:spacing w:line="240" w:lineRule="auto"/>
        <w:jc w:val="left"/>
        <w:rPr>
          <w:sz w:val="18"/>
        </w:rPr>
      </w:pPr>
    </w:p>
    <w:p>
      <w:pPr>
        <w:spacing w:before="0"/>
        <w:ind w:left="275" w:right="0" w:firstLine="0"/>
        <w:jc w:val="left"/>
        <w:rPr>
          <w:sz w:val="19"/>
        </w:rPr>
      </w:pPr>
      <w:r>
        <w:pict>
          <v:line id="_x0000_s1026" o:spid="_x0000_s1026" o:spt="20" style="position:absolute;left:0pt;margin-left:1424.65pt;margin-top:12.75pt;height:0pt;width:7.7pt;mso-position-horizontal-relative:page;z-index:251659264;mso-width-relative:page;mso-height-relative:page;" stroked="t" coordsize="21600,21600">
            <v:path arrowok="t"/>
            <v:fill focussize="0,0"/>
            <v:stroke weight="0.644330708661417pt" color="#FFFFFF"/>
            <v:imagedata o:title=""/>
            <o:lock v:ext="edit"/>
          </v:line>
        </w:pict>
      </w:r>
      <w:r>
        <w:pict>
          <v:shape id="_x0000_s1027" o:spid="_x0000_s1027" style="position:absolute;left:0pt;margin-left:1658.25pt;margin-top:-138.05pt;height:0.1pt;width:9pt;mso-position-horizontal-relative:page;z-index:251660288;mso-width-relative:page;mso-height-relative:page;" filled="f" stroked="t" coordorigin="33165,-2761" coordsize="180,0" path="m28494,616l28648,616m28494,616l28648,616e">
            <v:path arrowok="t"/>
            <v:fill on="f" focussize="0,0"/>
            <v:stroke weight="0.644330708661417pt" color="#FFFFFF"/>
            <v:imagedata o:title=""/>
            <o:lock v:ext="edit"/>
          </v:shape>
        </w:pict>
      </w:r>
      <w:r>
        <w:pict>
          <v:line id="_x0000_s1028" o:spid="_x0000_s1028" o:spt="20" style="position:absolute;left:0pt;margin-left:1424.65pt;margin-top:59.8pt;height:0pt;width:7.7pt;mso-position-horizontal-relative:page;z-index:251660288;mso-width-relative:page;mso-height-relative:page;" stroked="t" coordsize="21600,21600">
            <v:path arrowok="t"/>
            <v:fill focussize="0,0"/>
            <v:stroke weight="0.644330708661417pt" color="#FFFFFF"/>
            <v:imagedata o:title=""/>
            <o:lock v:ext="edit"/>
          </v:line>
        </w:pict>
      </w:r>
      <w:r>
        <w:rPr>
          <w:sz w:val="19"/>
        </w:rPr>
        <w:t>附表2</w:t>
      </w:r>
    </w:p>
    <w:p>
      <w:pPr>
        <w:spacing w:before="0" w:line="480" w:lineRule="exact"/>
        <w:ind w:left="275" w:right="0" w:firstLine="0"/>
        <w:jc w:val="left"/>
        <w:rPr>
          <w:rFonts w:hint="eastAsia" w:ascii="Microsoft JhengHei" w:eastAsia="Microsoft JhengHei"/>
          <w:b/>
          <w:sz w:val="27"/>
        </w:rPr>
      </w:pPr>
      <w:r>
        <w:br w:type="column"/>
      </w:r>
      <w:r>
        <w:rPr>
          <w:rFonts w:hint="eastAsia" w:ascii="Microsoft JhengHei" w:eastAsia="Microsoft JhengHei"/>
          <w:b/>
          <w:sz w:val="27"/>
        </w:rPr>
        <w:t>收入预算总表</w:t>
      </w:r>
    </w:p>
    <w:p>
      <w:pPr>
        <w:spacing w:after="0" w:line="480" w:lineRule="exact"/>
        <w:jc w:val="left"/>
        <w:rPr>
          <w:rFonts w:hint="eastAsia" w:ascii="Microsoft JhengHei" w:eastAsia="Microsoft JhengHei"/>
          <w:sz w:val="27"/>
        </w:rPr>
        <w:sectPr>
          <w:pgSz w:w="31660" w:h="22170" w:orient="landscape"/>
          <w:pgMar w:top="480" w:right="1780" w:bottom="280" w:left="820" w:header="720" w:footer="720" w:gutter="0"/>
          <w:cols w:equalWidth="0" w:num="2">
            <w:col w:w="799" w:space="12049"/>
            <w:col w:w="16212"/>
          </w:cols>
        </w:sectPr>
      </w:pPr>
    </w:p>
    <w:tbl>
      <w:tblPr>
        <w:tblStyle w:val="5"/>
        <w:tblW w:w="0" w:type="auto"/>
        <w:tblInd w:w="116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"/>
        <w:gridCol w:w="4872"/>
        <w:gridCol w:w="1560"/>
        <w:gridCol w:w="1560"/>
        <w:gridCol w:w="1947"/>
        <w:gridCol w:w="1947"/>
        <w:gridCol w:w="1960"/>
        <w:gridCol w:w="1947"/>
        <w:gridCol w:w="1960"/>
        <w:gridCol w:w="1560"/>
        <w:gridCol w:w="1508"/>
        <w:gridCol w:w="1560"/>
        <w:gridCol w:w="1779"/>
        <w:gridCol w:w="1766"/>
        <w:gridCol w:w="1508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45" w:hRule="atLeast"/>
        </w:trPr>
        <w:tc>
          <w:tcPr>
            <w:tcW w:w="142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4872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2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ind w:left="1797" w:right="17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部门（ 单位）</w:t>
            </w:r>
          </w:p>
        </w:tc>
        <w:tc>
          <w:tcPr>
            <w:tcW w:w="156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2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ind w:left="559" w:right="554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合计</w:t>
            </w:r>
          </w:p>
        </w:tc>
        <w:tc>
          <w:tcPr>
            <w:tcW w:w="11321" w:type="dxa"/>
            <w:gridSpan w:val="6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47"/>
              <w:ind w:left="5257" w:right="524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本年收入</w:t>
            </w:r>
          </w:p>
        </w:tc>
        <w:tc>
          <w:tcPr>
            <w:tcW w:w="9681" w:type="dxa"/>
            <w:gridSpan w:val="6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47"/>
              <w:ind w:left="4237" w:right="4244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上年结转结余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42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4872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559" w:right="555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小计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357"/>
              <w:rPr>
                <w:b/>
                <w:sz w:val="19"/>
              </w:rPr>
            </w:pPr>
            <w:r>
              <w:rPr>
                <w:b/>
                <w:sz w:val="19"/>
              </w:rPr>
              <w:t>一般公共预算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253"/>
              <w:rPr>
                <w:b/>
                <w:sz w:val="19"/>
              </w:rPr>
            </w:pPr>
            <w:r>
              <w:rPr>
                <w:b/>
                <w:sz w:val="19"/>
              </w:rPr>
              <w:t>政府性基金预算</w:t>
            </w: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162"/>
              <w:rPr>
                <w:b/>
                <w:sz w:val="19"/>
              </w:rPr>
            </w:pPr>
            <w:r>
              <w:rPr>
                <w:b/>
                <w:sz w:val="19"/>
              </w:rPr>
              <w:t>国有资本经营预算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148"/>
              <w:rPr>
                <w:b/>
                <w:sz w:val="19"/>
              </w:rPr>
            </w:pPr>
            <w:r>
              <w:rPr>
                <w:b/>
                <w:sz w:val="19"/>
              </w:rPr>
              <w:t>财政专户管理资金</w:t>
            </w: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572"/>
              <w:rPr>
                <w:b/>
                <w:sz w:val="19"/>
              </w:rPr>
            </w:pPr>
            <w:r>
              <w:rPr>
                <w:b/>
                <w:sz w:val="19"/>
              </w:rPr>
              <w:t>单位资金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554" w:right="55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小计</w:t>
            </w: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132"/>
              <w:rPr>
                <w:b/>
                <w:sz w:val="19"/>
              </w:rPr>
            </w:pPr>
            <w:r>
              <w:rPr>
                <w:b/>
                <w:sz w:val="19"/>
              </w:rPr>
              <w:t>一般公共预算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55"/>
              <w:rPr>
                <w:b/>
                <w:sz w:val="19"/>
              </w:rPr>
            </w:pPr>
            <w:r>
              <w:rPr>
                <w:b/>
                <w:sz w:val="19"/>
              </w:rPr>
              <w:t>政府性基金预算</w:t>
            </w:r>
          </w:p>
        </w:tc>
        <w:tc>
          <w:tcPr>
            <w:tcW w:w="1779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67"/>
              <w:rPr>
                <w:b/>
                <w:sz w:val="19"/>
              </w:rPr>
            </w:pPr>
            <w:r>
              <w:rPr>
                <w:b/>
                <w:sz w:val="19"/>
              </w:rPr>
              <w:t>国有资本经营预算</w:t>
            </w:r>
          </w:p>
        </w:tc>
        <w:tc>
          <w:tcPr>
            <w:tcW w:w="1766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53"/>
              <w:rPr>
                <w:b/>
                <w:sz w:val="19"/>
              </w:rPr>
            </w:pPr>
            <w:r>
              <w:rPr>
                <w:b/>
                <w:sz w:val="19"/>
              </w:rPr>
              <w:t>财政专户管理资金</w:t>
            </w: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6"/>
              <w:rPr>
                <w:rFonts w:ascii="Microsoft JhengHei"/>
                <w:b/>
                <w:sz w:val="8"/>
              </w:rPr>
            </w:pPr>
          </w:p>
          <w:p>
            <w:pPr>
              <w:pStyle w:val="9"/>
              <w:ind w:left="336"/>
              <w:rPr>
                <w:b/>
                <w:sz w:val="19"/>
              </w:rPr>
            </w:pPr>
            <w:r>
              <w:rPr>
                <w:b/>
                <w:sz w:val="19"/>
              </w:rPr>
              <w:t>单位资金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42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4872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7"/>
              <w:ind w:left="1797" w:right="17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合    计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7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  <w:r>
              <w:rPr>
                <w:b/>
                <w:spacing w:val="-78"/>
                <w:sz w:val="19"/>
              </w:rPr>
              <w:t xml:space="preserve"> </w:t>
            </w:r>
            <w:r>
              <w:rPr>
                <w:b/>
                <w:sz w:val="19"/>
              </w:rPr>
              <w:t>,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pacing w:val="14"/>
                <w:sz w:val="19"/>
              </w:rPr>
              <w:t>458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z w:val="19"/>
              </w:rPr>
              <w:t>.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pacing w:val="10"/>
                <w:sz w:val="19"/>
              </w:rPr>
              <w:t>20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7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  <w:r>
              <w:rPr>
                <w:b/>
                <w:spacing w:val="-78"/>
                <w:sz w:val="19"/>
              </w:rPr>
              <w:t xml:space="preserve"> </w:t>
            </w:r>
            <w:r>
              <w:rPr>
                <w:b/>
                <w:sz w:val="19"/>
              </w:rPr>
              <w:t>,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pacing w:val="14"/>
                <w:sz w:val="19"/>
              </w:rPr>
              <w:t>458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z w:val="19"/>
              </w:rPr>
              <w:t>.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pacing w:val="10"/>
                <w:sz w:val="19"/>
              </w:rPr>
              <w:t>20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7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  <w:r>
              <w:rPr>
                <w:b/>
                <w:spacing w:val="-78"/>
                <w:sz w:val="19"/>
              </w:rPr>
              <w:t xml:space="preserve"> </w:t>
            </w:r>
            <w:r>
              <w:rPr>
                <w:b/>
                <w:sz w:val="19"/>
              </w:rPr>
              <w:t>,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pacing w:val="14"/>
                <w:sz w:val="19"/>
              </w:rPr>
              <w:t>458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z w:val="19"/>
              </w:rPr>
              <w:t>.</w:t>
            </w:r>
            <w:r>
              <w:rPr>
                <w:b/>
                <w:spacing w:val="-77"/>
                <w:sz w:val="19"/>
              </w:rPr>
              <w:t xml:space="preserve"> </w:t>
            </w:r>
            <w:r>
              <w:rPr>
                <w:b/>
                <w:spacing w:val="10"/>
                <w:sz w:val="19"/>
              </w:rPr>
              <w:t>20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779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766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20" w:hRule="atLeast"/>
        </w:trPr>
        <w:tc>
          <w:tcPr>
            <w:tcW w:w="142" w:type="dxa"/>
            <w:tcBorders>
              <w:left w:val="nil"/>
              <w:bottom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4872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0" w:line="240" w:lineRule="exact"/>
              <w:ind w:left="24"/>
              <w:rPr>
                <w:sz w:val="19"/>
              </w:rPr>
            </w:pPr>
            <w:r>
              <w:rPr>
                <w:sz w:val="19"/>
              </w:rPr>
              <w:t>105-中共庄河市委政法委员会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4"/>
              <w:ind w:right="37"/>
              <w:jc w:val="right"/>
              <w:rPr>
                <w:sz w:val="19"/>
              </w:rPr>
            </w:pPr>
            <w:r>
              <w:rPr>
                <w:w w:val="95"/>
                <w:sz w:val="19"/>
              </w:rPr>
              <w:t>1,458.20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4"/>
              <w:ind w:right="37"/>
              <w:jc w:val="right"/>
              <w:rPr>
                <w:sz w:val="19"/>
              </w:rPr>
            </w:pPr>
            <w:r>
              <w:rPr>
                <w:w w:val="95"/>
                <w:sz w:val="19"/>
              </w:rPr>
              <w:t>1,458.20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4"/>
              <w:ind w:right="38"/>
              <w:jc w:val="right"/>
              <w:rPr>
                <w:sz w:val="19"/>
              </w:rPr>
            </w:pPr>
            <w:r>
              <w:rPr>
                <w:w w:val="95"/>
                <w:sz w:val="19"/>
              </w:rPr>
              <w:t>1,458.20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779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766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32" w:hRule="atLeast"/>
        </w:trPr>
        <w:tc>
          <w:tcPr>
            <w:tcW w:w="142" w:type="dxa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4872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3" w:line="240" w:lineRule="exact"/>
              <w:ind w:left="24"/>
              <w:rPr>
                <w:sz w:val="19"/>
              </w:rPr>
            </w:pPr>
            <w:r>
              <w:rPr>
                <w:sz w:val="19"/>
              </w:rPr>
              <w:t> 105001-中共庄河市委政法委员会（本级）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0"/>
              <w:ind w:right="37"/>
              <w:jc w:val="right"/>
              <w:rPr>
                <w:sz w:val="19"/>
              </w:rPr>
            </w:pPr>
            <w:r>
              <w:rPr>
                <w:w w:val="95"/>
                <w:sz w:val="19"/>
              </w:rPr>
              <w:t>1,458.20</w:t>
            </w: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0"/>
              <w:ind w:right="37"/>
              <w:jc w:val="right"/>
              <w:rPr>
                <w:sz w:val="19"/>
              </w:rPr>
            </w:pPr>
            <w:r>
              <w:rPr>
                <w:w w:val="95"/>
                <w:sz w:val="19"/>
              </w:rPr>
              <w:t>1,458.20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0"/>
              <w:ind w:right="38"/>
              <w:jc w:val="right"/>
              <w:rPr>
                <w:sz w:val="19"/>
              </w:rPr>
            </w:pPr>
            <w:r>
              <w:rPr>
                <w:w w:val="95"/>
                <w:sz w:val="19"/>
              </w:rPr>
              <w:t>1,458.20</w:t>
            </w: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47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9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779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766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08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type w:val="continuous"/>
          <w:pgSz w:w="31660" w:h="22170" w:orient="landscape"/>
          <w:pgMar w:top="1100" w:right="1780" w:bottom="280" w:left="820" w:header="720" w:footer="720" w:gutter="0"/>
          <w:cols w:space="720" w:num="1"/>
        </w:sectPr>
      </w:pPr>
    </w:p>
    <w:p>
      <w:pPr>
        <w:pStyle w:val="4"/>
        <w:spacing w:before="8" w:line="240" w:lineRule="auto"/>
        <w:jc w:val="left"/>
        <w:rPr>
          <w:rFonts w:ascii="Microsoft JhengHei"/>
          <w:b/>
          <w:sz w:val="24"/>
        </w:rPr>
      </w:pPr>
    </w:p>
    <w:p>
      <w:pPr>
        <w:spacing w:before="1"/>
        <w:ind w:left="292" w:right="0" w:firstLine="0"/>
        <w:jc w:val="left"/>
        <w:rPr>
          <w:sz w:val="19"/>
        </w:rPr>
      </w:pPr>
      <w:r>
        <w:pict>
          <v:group id="_x0000_s1029" o:spid="_x0000_s1029" o:spt="203" style="position:absolute;left:0pt;margin-left:46.75pt;margin-top:12.95pt;height:126pt;width:1449.25pt;mso-position-horizontal-relative:page;z-index:-251653120;mso-width-relative:page;mso-height-relative:page;" coordorigin="936,259" coordsize="28985,2520">
            <o:lock v:ext="edit"/>
            <v:shape id="_x0000_s1030" o:spid="_x0000_s1030" style="position:absolute;left:1086;top:266;height:1336;width:28691;" fillcolor="#EEF2F7" filled="t" stroked="f" coordorigin="1086,266" coordsize="28691,1336" path="m29777,266l18691,266,7618,266,6034,266,1086,266,1086,1601,29777,1601,29777,633,29777,266e">
              <v:path arrowok="t"/>
              <v:fill on="t" focussize="0,0"/>
              <v:stroke on="f"/>
              <v:imagedata o:title=""/>
              <o:lock v:ext="edit"/>
            </v:shape>
            <v:shape id="_x0000_s1031" o:spid="_x0000_s1031" style="position:absolute;left:1245;top:-2793;height:1530;width:32880;" filled="f" stroked="t" coordorigin="1245,-2793" coordsize="32880,1530" path="m1086,266l6034,266m1086,266l1086,1601m1086,1601l6034,1601m6034,266l7618,266m6034,1601l7618,1601m7618,266l18691,266m7618,633l18691,633m18691,266l29777,266m18691,633l29777,633m29777,266l29777,633e">
              <v:path arrowok="t"/>
              <v:fill on="f" focussize="0,0"/>
              <v:stroke weight="0.654409448818898pt" color="#C1C3C4"/>
              <v:imagedata o:title=""/>
              <o:lock v:ext="edit"/>
            </v:shape>
            <v:shape id="_x0000_s1032" o:spid="_x0000_s1032" style="position:absolute;left:34125;top:-2793;height:420;width:165;" filled="f" stroked="t" coordorigin="34125,-2793" coordsize="165,420" path="m29777,266l29921,266m29777,633l29921,633e">
              <v:path arrowok="t"/>
              <v:fill on="f" focussize="0,0"/>
              <v:stroke weight="0.654409448818898pt" color="#FFFFFF"/>
              <v:imagedata o:title=""/>
              <o:lock v:ext="edit"/>
            </v:shape>
            <v:shape id="_x0000_s1033" o:spid="_x0000_s1033" style="position:absolute;left:8730;top:-2373;height:1110;width:25395;" filled="f" stroked="t" coordorigin="8730,-2373" coordsize="25395,1110" path="m7618,633l9201,633m9201,633l15523,633m15523,633l17107,633m17107,633l18691,633m18691,633l20274,633m20274,633l26609,633m20274,999l26609,999m26609,633l26609,999m26609,633l28193,633m26609,633l26609,1601m26609,1601l28193,1601m28193,633l29777,633m28193,1601l29777,1601m29777,633l29777,1601e">
              <v:path arrowok="t"/>
              <v:fill on="f" focussize="0,0"/>
              <v:stroke weight="0.654409448818898pt" color="#C1C3C4"/>
              <v:imagedata o:title=""/>
              <o:lock v:ext="edit"/>
            </v:shape>
            <v:shape id="_x0000_s1034" o:spid="_x0000_s1034" style="position:absolute;left:34125;top:-2373;height:1110;width:165;" filled="f" stroked="t" coordorigin="34125,-2373" coordsize="165,1110" path="m29777,633l29921,633m29777,999l29921,999m29777,999l29921,999m29777,1601l29921,1601e">
              <v:path arrowok="t"/>
              <v:fill on="f" focussize="0,0"/>
              <v:stroke weight="0.654409448818898pt" color="#FFFFFF"/>
              <v:imagedata o:title=""/>
              <o:lock v:ext="edit"/>
            </v:shape>
            <v:shape id="_x0000_s1035" o:spid="_x0000_s1035" style="position:absolute;left:8730;top:-1953;height:690;width:21765;" filled="f" stroked="t" coordorigin="8730,-1953" coordsize="21765,690" path="m7618,1601l9201,1601m9201,1601l10785,1601m10785,1601l12369,1601m12369,1601l13952,1601m15523,1601l17107,1601m17107,1601l18691,1601m18691,1601l20274,1601m13952,1601l15523,1601m20274,1601l21858,1601m21858,1601l23442,1601m20274,999l21858,999m21858,999l23442,999m23442,999l23442,1601m23442,999l25025,999m23442,999l23442,1601m23442,1601l25025,1601m25025,999l25025,1601m25025,999l26609,999m25025,999l25025,1601m25025,1601l26609,1601m26609,999l26609,1601e">
              <v:path arrowok="t"/>
              <v:fill on="f" focussize="0,0"/>
              <v:stroke weight="0.654409448818898pt" color="#C1C3C4"/>
              <v:imagedata o:title=""/>
              <o:lock v:ext="edit"/>
            </v:shape>
            <v:shape id="_x0000_s1036" o:spid="_x0000_s1036" style="position:absolute;left:1080;top:-1263;height:2;width:165;" filled="f" stroked="t" coordorigin="1080,-1263" coordsize="165,0" path="m942,1601l1086,1601m942,1601l1086,1601e">
              <v:path arrowok="t"/>
              <v:fill on="f" focussize="0,0"/>
              <v:stroke weight="0.654409448818898pt" color="#FFFFFF"/>
              <v:imagedata o:title=""/>
              <o:lock v:ext="edit"/>
            </v:shape>
            <v:shape id="_x0000_s1037" o:spid="_x0000_s1037" style="position:absolute;left:1245;top:-1263;height:390;width:32880;" filled="f" stroked="t" coordorigin="1245,-1263" coordsize="32880,390" path="m1086,1601l6034,1601m1086,1601l1086,1941m6034,1601l7618,1601m7618,1601l9201,1601m9201,1601l10785,1601m10785,1601l12369,1601m12369,1601l13952,1601m13952,1601l15523,1601m15523,1601l17107,1601m17107,1601l18691,1601m18691,1601l20274,1601m20274,1601l21858,1601m21858,1601l23442,1601m23442,1601l23442,1941m23442,1601l25025,1601m23442,1601l23442,1941m25025,1601l25025,1941m25025,1601l26609,1601m25025,1601l25025,1941m26609,1601l26609,1941m26609,1601l28193,1601m26609,1601l26609,1941m28193,1601l29777,1601m29777,1601l29777,1941e">
              <v:path arrowok="t"/>
              <v:fill on="f" focussize="0,0"/>
              <v:stroke weight="0.654409448818898pt" color="#C1C3C4"/>
              <v:imagedata o:title=""/>
              <o:lock v:ext="edit"/>
            </v:shape>
            <v:shape id="_x0000_s1038" o:spid="_x0000_s1038" style="position:absolute;left:34125;top:-1263;height:390;width:165;" filled="f" stroked="t" coordorigin="34125,-1263" coordsize="165,390" path="m29777,1601l29921,1601m29777,1941l29921,1941e">
              <v:path arrowok="t"/>
              <v:fill on="f" focussize="0,0"/>
              <v:stroke weight="0.654409448818898pt" color="#FFFFFF"/>
              <v:imagedata o:title=""/>
              <o:lock v:ext="edit"/>
            </v:shape>
            <v:line id="_x0000_s1039" o:spid="_x0000_s1039" o:spt="20" style="position:absolute;left:29777;top:1941;height:341;width:0;" stroked="t" coordsize="21600,21600">
              <v:path arrowok="t"/>
              <v:fill focussize="0,0"/>
              <v:stroke weight="0.654409448818898pt" color="#C1C3C4"/>
              <v:imagedata o:title=""/>
              <o:lock v:ext="edit"/>
            </v:line>
            <v:shape id="_x0000_s1040" o:spid="_x0000_s1040" style="position:absolute;left:34125;top:-873;height:390;width:165;" filled="f" stroked="t" coordorigin="34125,-873" coordsize="165,390" path="m29777,1941l29921,1941m29777,2282l29921,2282e">
              <v:path arrowok="t"/>
              <v:fill on="f" focussize="0,0"/>
              <v:stroke weight="0.654409448818898pt" color="#FFFFFF"/>
              <v:imagedata o:title=""/>
              <o:lock v:ext="edit"/>
            </v:shape>
            <v:line id="_x0000_s1041" o:spid="_x0000_s1041" o:spt="20" style="position:absolute;left:29777;top:2282;height:353;width:0;" stroked="t" coordsize="21600,21600">
              <v:path arrowok="t"/>
              <v:fill focussize="0,0"/>
              <v:stroke weight="0.654409448818898pt" color="#C1C3C4"/>
              <v:imagedata o:title=""/>
              <o:lock v:ext="edit"/>
            </v:line>
            <v:shape id="_x0000_s1042" o:spid="_x0000_s1042" style="position:absolute;left:1080;top:-483;height:570;width:33210;" filled="f" stroked="t" coordorigin="1080,-483" coordsize="33210,570" path="m29777,2282l29921,2282m29777,2635l29921,2635m942,2635l942,2779e">
              <v:path arrowok="t"/>
              <v:fill on="f" focussize="0,0"/>
              <v:stroke weight="0.654409448818898pt" color="#FFFFFF"/>
              <v:imagedata o:title=""/>
              <o:lock v:ext="edit"/>
            </v:shape>
            <v:shape id="_x0000_s1043" o:spid="_x0000_s1043" style="position:absolute;left:1245;top:-873;height:795;width:2;" filled="f" stroked="t" coordorigin="1245,-873" coordsize="0,795" path="m1086,1941l1086,2282m1086,2282l1086,2635e">
              <v:path arrowok="t"/>
              <v:fill on="f" focussize="0,0"/>
              <v:stroke weight="0.654409448818898pt" color="#C1C3C4"/>
              <v:imagedata o:title=""/>
              <o:lock v:ext="edit"/>
            </v:shape>
            <v:shape id="_x0000_s1044" o:spid="_x0000_s1044" style="position:absolute;left:1245;top:-78;height:165;width:32880;" filled="f" stroked="t" coordorigin="1245,-78" coordsize="32880,165" path="m1086,2635l1086,2779m6034,2635l6034,2779m7618,2635l7618,2779m9201,2635l9201,2779m28193,2635l28193,2779m29777,2635l29777,2779e">
              <v:path arrowok="t"/>
              <v:fill on="f" focussize="0,0"/>
              <v:stroke weight="0.654409448818898pt" color="#FFFFFF"/>
              <v:imagedata o:title=""/>
              <o:lock v:ext="edit"/>
            </v:shape>
          </v:group>
        </w:pict>
      </w:r>
      <w:r>
        <w:pict>
          <v:shape id="_x0000_s1045" o:spid="_x0000_s1045" style="position:absolute;left:0pt;margin-left:527.25pt;margin-top:-97.6pt;height:0.1pt;width:362.25pt;mso-position-horizontal-relative:page;z-index:251660288;mso-width-relative:page;mso-height-relative:page;" filled="f" stroked="t" coordorigin="10545,-1953" coordsize="7245,0" path="m9201,999l15523,999m9201,999l10785,999m10785,999l12369,999m12369,999l13952,999m13952,999l15523,999e">
            <v:path arrowok="t"/>
            <v:fill on="f" focussize="0,0"/>
            <v:stroke weight="0.654409448818898pt" color="#C1C3C4"/>
            <v:imagedata o:title=""/>
            <o:lock v:ext="edit"/>
          </v:shape>
        </w:pict>
      </w:r>
      <w:r>
        <w:pict>
          <v:shape id="_x0000_s1046" o:spid="_x0000_s1046" style="position:absolute;left:0pt;margin-left:1343.25pt;margin-top:-43.6pt;height:39.75pt;width:0.1pt;mso-position-horizontal-relative:page;z-index:251660288;mso-width-relative:page;mso-height-relative:page;" filled="f" stroked="t" coordorigin="26865,-873" coordsize="0,795" path="m23442,1941l23442,2282m23442,1941l23442,2282m23442,2282l23442,2635m23442,2282l23442,2635e">
            <v:path arrowok="t"/>
            <v:fill on="f" focussize="0,0"/>
            <v:stroke weight="0.654409448818898pt" color="#C1C3C4"/>
            <v:imagedata o:title=""/>
            <o:lock v:ext="edit"/>
          </v:shape>
        </w:pict>
      </w:r>
      <w:r>
        <w:pict>
          <v:shape id="_x0000_s1047" o:spid="_x0000_s1047" style="position:absolute;left:0pt;margin-left:1434pt;margin-top:-43.6pt;height:39.75pt;width:0.1pt;mso-position-horizontal-relative:page;z-index:251660288;mso-width-relative:page;mso-height-relative:page;" filled="f" stroked="t" coordorigin="28680,-873" coordsize="0,795" path="m25025,1941l25025,2282m25025,1941l25025,2282m25025,2282l25025,2635m25025,2282l25025,2635e">
            <v:path arrowok="t"/>
            <v:fill on="f" focussize="0,0"/>
            <v:stroke weight="0.654409448818898pt" color="#C1C3C4"/>
            <v:imagedata o:title=""/>
            <o:lock v:ext="edit"/>
          </v:shape>
        </w:pict>
      </w:r>
      <w:r>
        <w:pict>
          <v:shape id="_x0000_s1048" o:spid="_x0000_s1048" style="position:absolute;left:0pt;margin-left:1524.75pt;margin-top:-43.6pt;height:39.75pt;width:0.1pt;mso-position-horizontal-relative:page;z-index:251660288;mso-width-relative:page;mso-height-relative:page;" filled="f" stroked="t" coordorigin="30495,-873" coordsize="0,795" path="m26609,1941l26609,2282m26609,1941l26609,2282m26609,2282l26609,2635m26609,2282l26609,2635e">
            <v:path arrowok="t"/>
            <v:fill on="f" focussize="0,0"/>
            <v:stroke weight="0.654409448818898pt" color="#C1C3C4"/>
            <v:imagedata o:title=""/>
            <o:lock v:ext="edit"/>
          </v:shape>
        </w:pict>
      </w:r>
      <w:r>
        <w:rPr>
          <w:sz w:val="19"/>
        </w:rPr>
        <w:t>附表3</w:t>
      </w:r>
    </w:p>
    <w:p>
      <w:pPr>
        <w:spacing w:before="0" w:line="478" w:lineRule="exact"/>
        <w:ind w:left="292" w:right="0" w:firstLine="0"/>
        <w:jc w:val="left"/>
        <w:rPr>
          <w:rFonts w:hint="eastAsia" w:ascii="Microsoft JhengHei" w:eastAsia="Microsoft JhengHei"/>
          <w:b/>
          <w:sz w:val="28"/>
        </w:rPr>
      </w:pPr>
      <w:r>
        <w:br w:type="column"/>
      </w:r>
      <w:r>
        <w:rPr>
          <w:rFonts w:hint="eastAsia" w:ascii="Microsoft JhengHei" w:eastAsia="Microsoft JhengHei"/>
          <w:b/>
          <w:sz w:val="28"/>
        </w:rPr>
        <w:t>支出预算总表</w:t>
      </w:r>
    </w:p>
    <w:p>
      <w:pPr>
        <w:spacing w:after="0" w:line="478" w:lineRule="exact"/>
        <w:jc w:val="left"/>
        <w:rPr>
          <w:rFonts w:hint="eastAsia" w:ascii="Microsoft JhengHei" w:eastAsia="Microsoft JhengHei"/>
          <w:sz w:val="28"/>
        </w:rPr>
        <w:sectPr>
          <w:pgSz w:w="31660" w:h="22170" w:orient="landscape"/>
          <w:pgMar w:top="500" w:right="1780" w:bottom="280" w:left="820" w:header="720" w:footer="720" w:gutter="0"/>
          <w:cols w:equalWidth="0" w:num="2">
            <w:col w:w="811" w:space="12657"/>
            <w:col w:w="15592"/>
          </w:cols>
        </w:sectPr>
      </w:pPr>
    </w:p>
    <w:tbl>
      <w:tblPr>
        <w:tblStyle w:val="5"/>
        <w:tblW w:w="0" w:type="auto"/>
        <w:tblInd w:w="130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"/>
        <w:gridCol w:w="4948"/>
        <w:gridCol w:w="1584"/>
        <w:gridCol w:w="1584"/>
        <w:gridCol w:w="1584"/>
        <w:gridCol w:w="1584"/>
        <w:gridCol w:w="1584"/>
        <w:gridCol w:w="1571"/>
        <w:gridCol w:w="1584"/>
        <w:gridCol w:w="1584"/>
        <w:gridCol w:w="1584"/>
        <w:gridCol w:w="1584"/>
        <w:gridCol w:w="1584"/>
        <w:gridCol w:w="1584"/>
        <w:gridCol w:w="1584"/>
        <w:gridCol w:w="1584"/>
        <w:gridCol w:w="1584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667" w:hRule="atLeast"/>
        </w:trPr>
        <w:tc>
          <w:tcPr>
            <w:tcW w:w="144" w:type="dxa"/>
            <w:tcBorders>
              <w:top w:val="nil"/>
              <w:right w:val="nil"/>
            </w:tcBorders>
          </w:tcPr>
          <w:p>
            <w:pPr>
              <w:pStyle w:val="9"/>
              <w:spacing w:before="10"/>
              <w:rPr>
                <w:rFonts w:ascii="Microsoft JhengHei"/>
                <w:b/>
                <w:sz w:val="19"/>
              </w:rPr>
            </w:pPr>
          </w:p>
          <w:p>
            <w:pPr>
              <w:pStyle w:val="9"/>
              <w:spacing w:line="20" w:lineRule="exact"/>
              <w:ind w:left="-8" w:right="-72"/>
              <w:rPr>
                <w:rFonts w:ascii="Microsoft JhengHei"/>
                <w:sz w:val="2"/>
              </w:rPr>
            </w:pPr>
            <w:r>
              <w:rPr>
                <w:rFonts w:ascii="Microsoft JhengHei"/>
                <w:sz w:val="2"/>
              </w:rPr>
              <w:pict>
                <v:group id="_x0000_s1049" o:spid="_x0000_s1049" o:spt="203" style="height:0.7pt;width:7.2pt;" coordsize="144,14">
                  <o:lock v:ext="edit"/>
                  <v:line id="_x0000_s1050" o:spid="_x0000_s1050" o:spt="20" style="position:absolute;left:0;top:7;height:0;width:144;" stroked="t" coordsize="21600,21600">
                    <v:path arrowok="t"/>
                    <v:fill focussize="0,0"/>
                    <v:stroke weight="0.654409448818898pt" color="#FFFFFF"/>
                    <v:imagedata o:title=""/>
                    <o:lock v:ext="edit"/>
                  </v:line>
                  <w10:wrap type="none"/>
                  <w10:anchorlock/>
                </v:group>
              </w:pict>
            </w:r>
          </w:p>
          <w:p>
            <w:pPr>
              <w:pStyle w:val="9"/>
              <w:spacing w:before="15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line="20" w:lineRule="exact"/>
              <w:ind w:left="-8" w:right="-72"/>
              <w:rPr>
                <w:rFonts w:ascii="Microsoft JhengHei"/>
                <w:sz w:val="2"/>
              </w:rPr>
            </w:pPr>
            <w:r>
              <w:rPr>
                <w:rFonts w:ascii="Microsoft JhengHei"/>
                <w:sz w:val="2"/>
              </w:rPr>
              <w:pict>
                <v:group id="_x0000_s1051" o:spid="_x0000_s1051" o:spt="203" style="height:0.7pt;width:7.2pt;" coordsize="144,14">
                  <o:lock v:ext="edit"/>
                  <v:line id="_x0000_s1052" o:spid="_x0000_s1052" o:spt="20" style="position:absolute;left:0;top:7;height:0;width:144;" stroked="t" coordsize="21600,21600">
                    <v:path arrowok="t"/>
                    <v:fill focussize="0,0"/>
                    <v:stroke weight="0.654409448818898pt" color="#FFFFFF"/>
                    <v:imagedata o:title=""/>
                    <o:lock v:ext="edit"/>
                  </v:line>
                  <v:line id="_x0000_s1053" o:spid="_x0000_s1053" o:spt="20" style="position:absolute;left:0;top:7;height:0;width:144;" stroked="t" coordsize="21600,21600">
                    <v:path arrowok="t"/>
                    <v:fill focussize="0,0"/>
                    <v:stroke weight="0.654409448818898pt" color="#FFFFFF"/>
                    <v:imagedata o:title=""/>
                    <o:lock v:ext="edit"/>
                  </v:line>
                  <w10:wrap type="none"/>
                  <w10:anchorlock/>
                </v:group>
              </w:pict>
            </w:r>
          </w:p>
        </w:tc>
        <w:tc>
          <w:tcPr>
            <w:tcW w:w="4948" w:type="dxa"/>
            <w:tcBorders>
              <w:top w:val="nil"/>
              <w:left w:val="nil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9"/>
              <w:rPr>
                <w:rFonts w:ascii="Microsoft JhengHei"/>
                <w:b/>
                <w:sz w:val="11"/>
              </w:rPr>
            </w:pPr>
          </w:p>
          <w:p>
            <w:pPr>
              <w:pStyle w:val="9"/>
              <w:ind w:left="1843" w:right="181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部门（ 单位）</w:t>
            </w:r>
          </w:p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6"/>
              <w:rPr>
                <w:rFonts w:ascii="Microsoft JhengHei"/>
                <w:b/>
                <w:sz w:val="14"/>
              </w:rPr>
            </w:pPr>
          </w:p>
          <w:p>
            <w:pPr>
              <w:pStyle w:val="9"/>
              <w:ind w:left="1843" w:right="181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合    计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9"/>
              <w:rPr>
                <w:rFonts w:ascii="Microsoft JhengHei"/>
                <w:b/>
                <w:sz w:val="11"/>
              </w:rPr>
            </w:pPr>
          </w:p>
          <w:p>
            <w:pPr>
              <w:pStyle w:val="9"/>
              <w:ind w:left="574" w:right="56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总计</w:t>
            </w:r>
          </w:p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6"/>
              <w:rPr>
                <w:rFonts w:ascii="Microsoft JhengHei"/>
                <w:b/>
                <w:sz w:val="14"/>
              </w:rPr>
            </w:pPr>
          </w:p>
          <w:p>
            <w:pPr>
              <w:pStyle w:val="9"/>
              <w:ind w:left="58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1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,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12"/>
                <w:w w:val="105"/>
                <w:sz w:val="19"/>
              </w:rPr>
              <w:t>458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.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9"/>
                <w:w w:val="105"/>
                <w:sz w:val="19"/>
              </w:rPr>
              <w:t>20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9"/>
              <w:rPr>
                <w:rFonts w:ascii="Microsoft JhengHei"/>
                <w:b/>
                <w:sz w:val="21"/>
              </w:rPr>
            </w:pPr>
          </w:p>
          <w:p>
            <w:pPr>
              <w:pStyle w:val="9"/>
              <w:ind w:left="574" w:right="56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合计</w:t>
            </w:r>
          </w:p>
          <w:p>
            <w:pPr>
              <w:pStyle w:val="9"/>
              <w:spacing w:before="6"/>
              <w:rPr>
                <w:rFonts w:ascii="Microsoft JhengHei"/>
                <w:b/>
                <w:sz w:val="22"/>
              </w:rPr>
            </w:pPr>
          </w:p>
          <w:p>
            <w:pPr>
              <w:pStyle w:val="9"/>
              <w:ind w:left="822"/>
              <w:rPr>
                <w:b/>
                <w:sz w:val="19"/>
              </w:rPr>
            </w:pPr>
            <w:r>
              <w:rPr>
                <w:b/>
                <w:spacing w:val="12"/>
                <w:w w:val="105"/>
                <w:sz w:val="19"/>
              </w:rPr>
              <w:t>359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.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9"/>
                <w:w w:val="105"/>
                <w:sz w:val="19"/>
              </w:rPr>
              <w:t>20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8"/>
              <w:rPr>
                <w:rFonts w:ascii="Microsoft JhengHei"/>
                <w:b/>
                <w:sz w:val="13"/>
              </w:rPr>
            </w:pPr>
          </w:p>
          <w:p>
            <w:pPr>
              <w:pStyle w:val="9"/>
              <w:ind w:left="574" w:right="56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小计</w:t>
            </w:r>
          </w:p>
          <w:p>
            <w:pPr>
              <w:pStyle w:val="9"/>
              <w:spacing w:before="7"/>
              <w:rPr>
                <w:rFonts w:ascii="Microsoft JhengHei"/>
                <w:b/>
                <w:sz w:val="12"/>
              </w:rPr>
            </w:pPr>
          </w:p>
          <w:p>
            <w:pPr>
              <w:pStyle w:val="9"/>
              <w:ind w:left="822"/>
              <w:rPr>
                <w:b/>
                <w:sz w:val="19"/>
              </w:rPr>
            </w:pPr>
            <w:r>
              <w:rPr>
                <w:b/>
                <w:spacing w:val="12"/>
                <w:w w:val="105"/>
                <w:sz w:val="19"/>
              </w:rPr>
              <w:t>359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.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9"/>
                <w:w w:val="105"/>
                <w:sz w:val="19"/>
              </w:rPr>
              <w:t>20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2"/>
              <w:rPr>
                <w:rFonts w:ascii="Microsoft JhengHei"/>
                <w:b/>
                <w:sz w:val="23"/>
              </w:rPr>
            </w:pPr>
          </w:p>
          <w:p>
            <w:pPr>
              <w:pStyle w:val="9"/>
              <w:spacing w:line="477" w:lineRule="auto"/>
              <w:ind w:left="167" w:right="3" w:firstLine="994"/>
              <w:rPr>
                <w:b/>
                <w:sz w:val="19"/>
              </w:rPr>
            </w:pPr>
            <w:r>
              <w:rPr>
                <w:b/>
                <w:sz w:val="19"/>
              </w:rPr>
              <w:t>财政一般公共预算</w:t>
            </w:r>
          </w:p>
          <w:p>
            <w:pPr>
              <w:pStyle w:val="9"/>
              <w:spacing w:line="230" w:lineRule="exact"/>
              <w:ind w:left="822"/>
              <w:rPr>
                <w:b/>
                <w:sz w:val="19"/>
              </w:rPr>
            </w:pPr>
            <w:r>
              <w:rPr>
                <w:b/>
                <w:spacing w:val="12"/>
                <w:w w:val="105"/>
                <w:sz w:val="19"/>
              </w:rPr>
              <w:t>359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.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9"/>
                <w:w w:val="105"/>
                <w:sz w:val="19"/>
              </w:rPr>
              <w:t>20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8" w:line="362" w:lineRule="auto"/>
              <w:ind w:left="-3" w:right="370" w:firstLine="379"/>
              <w:rPr>
                <w:b/>
                <w:sz w:val="19"/>
              </w:rPr>
            </w:pPr>
            <w:r>
              <w:rPr>
                <w:b/>
                <w:sz w:val="19"/>
              </w:rPr>
              <w:t>基本支出拨款</w:t>
            </w:r>
          </w:p>
          <w:p>
            <w:pPr>
              <w:pStyle w:val="9"/>
              <w:spacing w:before="116"/>
              <w:ind w:left="62"/>
              <w:rPr>
                <w:b/>
                <w:sz w:val="19"/>
              </w:rPr>
            </w:pPr>
            <w:r>
              <w:rPr>
                <w:b/>
                <w:sz w:val="19"/>
              </w:rPr>
              <w:t>政府性基金预算</w:t>
            </w:r>
          </w:p>
        </w:tc>
        <w:tc>
          <w:tcPr>
            <w:tcW w:w="1571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8"/>
              <w:rPr>
                <w:rFonts w:ascii="Microsoft JhengHei"/>
                <w:b/>
                <w:sz w:val="13"/>
              </w:rPr>
            </w:pPr>
          </w:p>
          <w:p>
            <w:pPr>
              <w:pStyle w:val="9"/>
              <w:ind w:left="-43"/>
              <w:rPr>
                <w:b/>
                <w:sz w:val="19"/>
              </w:rPr>
            </w:pPr>
            <w:r>
              <w:rPr>
                <w:b/>
                <w:sz w:val="19"/>
              </w:rPr>
              <w:t>国有资本经营预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1"/>
              <w:rPr>
                <w:rFonts w:ascii="Microsoft JhengHei"/>
                <w:b/>
                <w:sz w:val="24"/>
              </w:rPr>
            </w:pPr>
          </w:p>
          <w:p>
            <w:pPr>
              <w:pStyle w:val="9"/>
              <w:spacing w:line="180" w:lineRule="auto"/>
              <w:ind w:left="-148" w:right="148" w:firstLine="117"/>
              <w:rPr>
                <w:b/>
                <w:sz w:val="19"/>
              </w:rPr>
            </w:pPr>
            <w:r>
              <w:rPr>
                <w:b/>
                <w:sz w:val="19"/>
              </w:rPr>
              <w:t>财政专户管理资算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9"/>
              <w:rPr>
                <w:rFonts w:ascii="Microsoft JhengHei"/>
                <w:b/>
                <w:sz w:val="21"/>
              </w:rPr>
            </w:pPr>
          </w:p>
          <w:p>
            <w:pPr>
              <w:pStyle w:val="9"/>
              <w:tabs>
                <w:tab w:val="left" w:pos="375"/>
              </w:tabs>
              <w:ind w:left="-148"/>
              <w:rPr>
                <w:b/>
                <w:sz w:val="19"/>
              </w:rPr>
            </w:pPr>
            <w:r>
              <w:rPr>
                <w:b/>
                <w:sz w:val="19"/>
              </w:rPr>
              <w:t>金</w:t>
            </w:r>
            <w:r>
              <w:rPr>
                <w:b/>
                <w:sz w:val="19"/>
              </w:rPr>
              <w:tab/>
            </w:r>
            <w:r>
              <w:rPr>
                <w:b/>
                <w:spacing w:val="18"/>
                <w:sz w:val="19"/>
              </w:rPr>
              <w:t>单位资</w:t>
            </w:r>
            <w:r>
              <w:rPr>
                <w:b/>
                <w:sz w:val="19"/>
              </w:rPr>
              <w:t>金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9"/>
              <w:rPr>
                <w:rFonts w:ascii="Microsoft JhengHei"/>
                <w:b/>
                <w:sz w:val="21"/>
              </w:rPr>
            </w:pPr>
          </w:p>
          <w:p>
            <w:pPr>
              <w:pStyle w:val="9"/>
              <w:ind w:left="571" w:right="570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合计</w:t>
            </w:r>
          </w:p>
          <w:p>
            <w:pPr>
              <w:pStyle w:val="9"/>
              <w:spacing w:before="6"/>
              <w:rPr>
                <w:rFonts w:ascii="Microsoft JhengHei"/>
                <w:b/>
                <w:sz w:val="22"/>
              </w:rPr>
            </w:pPr>
          </w:p>
          <w:p>
            <w:pPr>
              <w:pStyle w:val="9"/>
              <w:ind w:left="585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1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,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12"/>
                <w:w w:val="105"/>
                <w:sz w:val="19"/>
              </w:rPr>
              <w:t>099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.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9"/>
                <w:w w:val="105"/>
                <w:sz w:val="19"/>
              </w:rPr>
              <w:t>00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8"/>
              <w:rPr>
                <w:rFonts w:ascii="Microsoft JhengHei"/>
                <w:b/>
                <w:sz w:val="13"/>
              </w:rPr>
            </w:pPr>
          </w:p>
          <w:p>
            <w:pPr>
              <w:pStyle w:val="9"/>
              <w:ind w:left="571" w:right="570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小计</w:t>
            </w:r>
          </w:p>
          <w:p>
            <w:pPr>
              <w:pStyle w:val="9"/>
              <w:spacing w:before="7"/>
              <w:rPr>
                <w:rFonts w:ascii="Microsoft JhengHei"/>
                <w:b/>
                <w:sz w:val="12"/>
              </w:rPr>
            </w:pPr>
          </w:p>
          <w:p>
            <w:pPr>
              <w:pStyle w:val="9"/>
              <w:ind w:left="584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1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,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12"/>
                <w:w w:val="105"/>
                <w:sz w:val="19"/>
              </w:rPr>
              <w:t>099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.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9"/>
                <w:w w:val="105"/>
                <w:sz w:val="19"/>
              </w:rPr>
              <w:t>00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8" w:line="362" w:lineRule="auto"/>
              <w:ind w:left="1173" w:right="-1210" w:firstLine="785"/>
              <w:rPr>
                <w:b/>
                <w:sz w:val="19"/>
              </w:rPr>
            </w:pPr>
            <w:r>
              <w:rPr>
                <w:b/>
                <w:spacing w:val="9"/>
                <w:sz w:val="19"/>
              </w:rPr>
              <w:t>项目支出</w:t>
            </w:r>
            <w:r>
              <w:rPr>
                <w:b/>
                <w:spacing w:val="13"/>
                <w:sz w:val="19"/>
              </w:rPr>
              <w:t>财政拨款</w:t>
            </w:r>
          </w:p>
          <w:p>
            <w:pPr>
              <w:pStyle w:val="9"/>
              <w:spacing w:line="146" w:lineRule="exact"/>
              <w:ind w:right="-4608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财政专户管理资</w:t>
            </w:r>
          </w:p>
          <w:p>
            <w:pPr>
              <w:pStyle w:val="9"/>
              <w:tabs>
                <w:tab w:val="left" w:pos="1644"/>
              </w:tabs>
              <w:spacing w:line="213" w:lineRule="exact"/>
              <w:ind w:left="165" w:right="-3226"/>
              <w:rPr>
                <w:b/>
                <w:sz w:val="19"/>
              </w:rPr>
            </w:pPr>
            <w:r>
              <w:rPr>
                <w:b/>
                <w:spacing w:val="18"/>
                <w:sz w:val="19"/>
              </w:rPr>
              <w:t>一般公共预</w:t>
            </w:r>
            <w:r>
              <w:rPr>
                <w:b/>
                <w:sz w:val="19"/>
              </w:rPr>
              <w:t>算</w:t>
            </w:r>
            <w:r>
              <w:rPr>
                <w:b/>
                <w:sz w:val="19"/>
              </w:rPr>
              <w:tab/>
            </w:r>
            <w:r>
              <w:rPr>
                <w:b/>
                <w:spacing w:val="18"/>
                <w:sz w:val="19"/>
              </w:rPr>
              <w:t>政府性基金预</w:t>
            </w:r>
            <w:r>
              <w:rPr>
                <w:b/>
                <w:spacing w:val="44"/>
                <w:sz w:val="19"/>
              </w:rPr>
              <w:t>算</w:t>
            </w:r>
            <w:r>
              <w:rPr>
                <w:b/>
                <w:spacing w:val="18"/>
                <w:sz w:val="19"/>
              </w:rPr>
              <w:t>国有资本经营预</w:t>
            </w:r>
            <w:r>
              <w:rPr>
                <w:b/>
                <w:spacing w:val="-14"/>
                <w:sz w:val="19"/>
              </w:rPr>
              <w:t>算</w:t>
            </w:r>
          </w:p>
          <w:p>
            <w:pPr>
              <w:pStyle w:val="9"/>
              <w:spacing w:before="7"/>
              <w:rPr>
                <w:rFonts w:ascii="Microsoft JhengHei"/>
                <w:b/>
                <w:sz w:val="12"/>
              </w:rPr>
            </w:pPr>
          </w:p>
          <w:p>
            <w:pPr>
              <w:pStyle w:val="9"/>
              <w:ind w:left="584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1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,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12"/>
                <w:w w:val="105"/>
                <w:sz w:val="19"/>
              </w:rPr>
              <w:t>099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.</w:t>
            </w:r>
            <w:r>
              <w:rPr>
                <w:b/>
                <w:spacing w:val="-84"/>
                <w:w w:val="105"/>
                <w:sz w:val="19"/>
              </w:rPr>
              <w:t xml:space="preserve"> </w:t>
            </w:r>
            <w:r>
              <w:rPr>
                <w:b/>
                <w:spacing w:val="9"/>
                <w:w w:val="105"/>
                <w:sz w:val="19"/>
              </w:rPr>
              <w:t>00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Microsoft JhengHei"/>
                <w:b/>
                <w:sz w:val="18"/>
              </w:rPr>
            </w:pPr>
          </w:p>
          <w:p>
            <w:pPr>
              <w:pStyle w:val="9"/>
              <w:spacing w:before="9"/>
              <w:rPr>
                <w:rFonts w:ascii="Microsoft JhengHei"/>
                <w:b/>
                <w:sz w:val="21"/>
              </w:rPr>
            </w:pPr>
          </w:p>
          <w:p>
            <w:pPr>
              <w:pStyle w:val="9"/>
              <w:tabs>
                <w:tab w:val="left" w:pos="1965"/>
              </w:tabs>
              <w:ind w:left="1442"/>
              <w:rPr>
                <w:b/>
                <w:sz w:val="19"/>
              </w:rPr>
            </w:pPr>
            <w:r>
              <w:rPr>
                <w:b/>
                <w:sz w:val="19"/>
              </w:rPr>
              <w:t>金</w:t>
            </w:r>
            <w:r>
              <w:rPr>
                <w:b/>
                <w:sz w:val="19"/>
              </w:rPr>
              <w:tab/>
            </w:r>
            <w:r>
              <w:rPr>
                <w:b/>
                <w:spacing w:val="18"/>
                <w:sz w:val="19"/>
              </w:rPr>
              <w:t>单位资</w:t>
            </w:r>
            <w:r>
              <w:rPr>
                <w:b/>
                <w:sz w:val="19"/>
              </w:rPr>
              <w:t>金</w:t>
            </w: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44" w:type="dxa"/>
            <w:tcBorders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4948" w:type="dxa"/>
            <w:tcBorders>
              <w:top w:val="single" w:color="C1C3C4" w:sz="6" w:space="0"/>
              <w:left w:val="nil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 w:line="241" w:lineRule="exact"/>
              <w:ind w:left="32"/>
              <w:rPr>
                <w:sz w:val="19"/>
              </w:rPr>
            </w:pPr>
            <w:r>
              <w:rPr>
                <w:sz w:val="19"/>
              </w:rPr>
              <w:t>105-中共庄河市委政法委员会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8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1,458.20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8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359.20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8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359.20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8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359.20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71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8"/>
              <w:ind w:right="39"/>
              <w:jc w:val="right"/>
              <w:rPr>
                <w:sz w:val="19"/>
              </w:rPr>
            </w:pPr>
            <w:r>
              <w:rPr>
                <w:sz w:val="19"/>
              </w:rPr>
              <w:t>1,099.00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8"/>
              <w:ind w:right="39"/>
              <w:jc w:val="right"/>
              <w:rPr>
                <w:sz w:val="19"/>
              </w:rPr>
            </w:pPr>
            <w:r>
              <w:rPr>
                <w:sz w:val="19"/>
              </w:rPr>
              <w:t>1,099.00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8"/>
              <w:ind w:left="762"/>
              <w:rPr>
                <w:sz w:val="19"/>
              </w:rPr>
            </w:pPr>
            <w:r>
              <w:rPr>
                <w:sz w:val="19"/>
              </w:rPr>
              <w:t>1,099.00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44" w:type="dxa"/>
            <w:tcBorders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4948" w:type="dxa"/>
            <w:tcBorders>
              <w:top w:val="single" w:color="C1C3C4" w:sz="6" w:space="0"/>
              <w:left w:val="nil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7" w:line="241" w:lineRule="exact"/>
              <w:ind w:left="32"/>
              <w:rPr>
                <w:sz w:val="19"/>
              </w:rPr>
            </w:pPr>
            <w:r>
              <w:rPr>
                <w:sz w:val="19"/>
              </w:rPr>
              <w:t> 105001-中共庄河市委政法委员会（本级）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4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1,458.20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4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359.20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4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359.20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4"/>
              <w:ind w:right="37"/>
              <w:jc w:val="right"/>
              <w:rPr>
                <w:sz w:val="19"/>
              </w:rPr>
            </w:pPr>
            <w:r>
              <w:rPr>
                <w:sz w:val="19"/>
              </w:rPr>
              <w:t>359.20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71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4"/>
              <w:ind w:right="39"/>
              <w:jc w:val="right"/>
              <w:rPr>
                <w:sz w:val="19"/>
              </w:rPr>
            </w:pPr>
            <w:r>
              <w:rPr>
                <w:sz w:val="19"/>
              </w:rPr>
              <w:t>1,099.00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4"/>
              <w:ind w:right="39"/>
              <w:jc w:val="right"/>
              <w:rPr>
                <w:sz w:val="19"/>
              </w:rPr>
            </w:pPr>
            <w:r>
              <w:rPr>
                <w:sz w:val="19"/>
              </w:rPr>
              <w:t>1,099.00</w:t>
            </w:r>
          </w:p>
        </w:tc>
        <w:tc>
          <w:tcPr>
            <w:tcW w:w="1584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4"/>
              <w:ind w:left="762"/>
              <w:rPr>
                <w:sz w:val="19"/>
              </w:rPr>
            </w:pPr>
            <w:r>
              <w:rPr>
                <w:sz w:val="19"/>
              </w:rPr>
              <w:t>1,099.00</w:t>
            </w:r>
          </w:p>
        </w:tc>
        <w:tc>
          <w:tcPr>
            <w:tcW w:w="1584" w:type="dxa"/>
            <w:tcBorders>
              <w:top w:val="nil"/>
              <w:left w:val="single" w:color="C1C3C4" w:sz="6" w:space="0"/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tcBorders>
              <w:top w:val="single" w:color="C1C3C4" w:sz="6" w:space="0"/>
              <w:left w:val="nil"/>
              <w:bottom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type w:val="continuous"/>
          <w:pgSz w:w="31660" w:h="22170" w:orient="landscape"/>
          <w:pgMar w:top="1100" w:right="1780" w:bottom="280" w:left="820" w:header="720" w:footer="720" w:gutter="0"/>
          <w:cols w:space="720" w:num="1"/>
        </w:sectPr>
      </w:pPr>
    </w:p>
    <w:p>
      <w:pPr>
        <w:pStyle w:val="3"/>
        <w:spacing w:line="521" w:lineRule="exact"/>
        <w:ind w:left="10" w:right="0"/>
      </w:pPr>
      <w:r>
        <w:t>支出功能分类预算表</w:t>
      </w:r>
    </w:p>
    <w:p>
      <w:pPr>
        <w:pStyle w:val="4"/>
        <w:tabs>
          <w:tab w:val="left" w:pos="16019"/>
        </w:tabs>
        <w:spacing w:after="14"/>
        <w:ind w:right="82"/>
      </w:pPr>
      <w:r>
        <w:t>附表4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4530"/>
        <w:gridCol w:w="1815"/>
        <w:gridCol w:w="1815"/>
        <w:gridCol w:w="1815"/>
        <w:gridCol w:w="1815"/>
        <w:gridCol w:w="2070"/>
        <w:gridCol w:w="205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765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支出功能分类科目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7515" w:type="dxa"/>
            <w:gridSpan w:val="4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3292" w:right="328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财政拨款</w:t>
            </w:r>
          </w:p>
        </w:tc>
        <w:tc>
          <w:tcPr>
            <w:tcW w:w="205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7"/>
              <w:rPr>
                <w:sz w:val="21"/>
              </w:rPr>
            </w:pPr>
          </w:p>
          <w:p>
            <w:pPr>
              <w:pStyle w:val="9"/>
              <w:spacing w:line="230" w:lineRule="auto"/>
              <w:ind w:left="555" w:right="545"/>
              <w:rPr>
                <w:b/>
                <w:sz w:val="22"/>
              </w:rPr>
            </w:pPr>
            <w:r>
              <w:rPr>
                <w:b/>
                <w:sz w:val="22"/>
              </w:rPr>
              <w:t>财政专户管理资金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单位资金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小计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195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75"/>
              <w:rPr>
                <w:b/>
                <w:sz w:val="22"/>
              </w:rPr>
            </w:pPr>
            <w:r>
              <w:rPr>
                <w:b/>
                <w:sz w:val="22"/>
              </w:rPr>
              <w:t>政府性基金预算</w:t>
            </w:r>
          </w:p>
        </w:tc>
        <w:tc>
          <w:tcPr>
            <w:tcW w:w="2070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66" w:line="230" w:lineRule="auto"/>
              <w:ind w:left="570" w:right="545"/>
              <w:rPr>
                <w:b/>
                <w:sz w:val="22"/>
              </w:rPr>
            </w:pPr>
            <w:r>
              <w:rPr>
                <w:b/>
                <w:sz w:val="22"/>
              </w:rPr>
              <w:t>国有资本经营预算</w:t>
            </w:r>
          </w:p>
        </w:tc>
        <w:tc>
          <w:tcPr>
            <w:tcW w:w="2055" w:type="dxa"/>
            <w:vMerge w:val="continue"/>
            <w:tcBorders>
              <w:top w:val="nil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1980" w:right="194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 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458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458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458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105-中共庄河市委政法委员会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105001-中共庄河市委政法委员会（本级）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201-一般公共服务支出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20136-其他共产党事务支出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2013601-行政运行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253.58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253.58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253.58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restart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2013602-一般行政管理事务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208-社会保障和就业支出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20805-行政事业单位养老支出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32.95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32.95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32.95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restart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 2080501-行政单位离退休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525" w:hRule="atLeast"/>
        </w:trPr>
        <w:tc>
          <w:tcPr>
            <w:tcW w:w="165" w:type="dxa"/>
            <w:vMerge w:val="continue"/>
            <w:tcBorders>
              <w:top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5" w:line="240" w:lineRule="exact"/>
              <w:ind w:left="30" w:right="153"/>
              <w:rPr>
                <w:sz w:val="22"/>
              </w:rPr>
            </w:pPr>
            <w:r>
              <w:rPr>
                <w:sz w:val="22"/>
              </w:rPr>
              <w:t>    2080505-机关事业单位基本养老保缴费支出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tabs>
                <w:tab w:val="right" w:pos="1755"/>
              </w:tabs>
              <w:spacing w:before="31"/>
              <w:ind w:left="-165" w:right="42"/>
              <w:jc w:val="right"/>
              <w:rPr>
                <w:sz w:val="22"/>
              </w:rPr>
            </w:pPr>
            <w:r>
              <w:rPr>
                <w:position w:val="10"/>
                <w:sz w:val="22"/>
              </w:rPr>
              <w:t>险</w:t>
            </w:r>
            <w:r>
              <w:rPr>
                <w:position w:val="10"/>
                <w:sz w:val="22"/>
              </w:rPr>
              <w:tab/>
            </w: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13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13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65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2"/>
              <w:ind w:left="30"/>
              <w:rPr>
                <w:sz w:val="22"/>
              </w:rPr>
            </w:pPr>
            <w:r>
              <w:rPr>
                <w:sz w:val="22"/>
              </w:rPr>
              <w:t>   20825-其他生活救助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4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4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4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 2082501-其他城市生活救助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210-卫生健康支出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21011-行政事业单位医疗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2101101-行政单位医疗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89" w:hRule="atLeast"/>
        </w:trPr>
        <w:tc>
          <w:tcPr>
            <w:tcW w:w="165" w:type="dxa"/>
            <w:vMerge w:val="continue"/>
            <w:tcBorders>
              <w:top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 2101103-公务员医疗补助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221-住房保障支出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22102-住房改革支出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restart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 2210201-住房公积金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2210203-购房补贴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21.33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21.33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21.33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72" w:hRule="atLeast"/>
        </w:trPr>
        <w:tc>
          <w:tcPr>
            <w:tcW w:w="165" w:type="dxa"/>
            <w:tcBorders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4530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207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205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20410" w:h="14290" w:orient="landscape"/>
          <w:pgMar w:top="580" w:right="1140" w:bottom="280" w:left="960" w:header="720" w:footer="720" w:gutter="0"/>
          <w:cols w:space="720" w:num="1"/>
        </w:sectPr>
      </w:pPr>
    </w:p>
    <w:p>
      <w:pPr>
        <w:spacing w:before="0" w:line="521" w:lineRule="exact"/>
        <w:ind w:left="10" w:right="0" w:firstLine="0"/>
        <w:jc w:val="center"/>
        <w:rPr>
          <w:rFonts w:hint="eastAsia" w:ascii="Microsoft JhengHei" w:eastAsia="Microsoft JhengHei"/>
          <w:b/>
          <w:sz w:val="32"/>
        </w:rPr>
      </w:pPr>
      <w:r>
        <w:rPr>
          <w:rFonts w:ascii="Times New Roman" w:eastAsia="Times New Roman"/>
          <w:w w:val="82"/>
          <w:sz w:val="32"/>
        </w:rPr>
        <w:t xml:space="preserve"> </w:t>
      </w:r>
      <w:r>
        <w:rPr>
          <w:rFonts w:ascii="Times New Roman" w:eastAsia="Times New Roman"/>
          <w:sz w:val="32"/>
        </w:rPr>
        <w:t xml:space="preserve"> </w:t>
      </w:r>
      <w:r>
        <w:rPr>
          <w:rFonts w:ascii="Times New Roman" w:eastAsia="Times New Roman"/>
          <w:w w:val="82"/>
          <w:sz w:val="32"/>
        </w:rPr>
        <w:t xml:space="preserve"> </w:t>
      </w:r>
      <w:r>
        <w:rPr>
          <w:rFonts w:ascii="Times New Roman" w:eastAsia="Times New Roman"/>
          <w:sz w:val="32"/>
        </w:rPr>
        <w:t xml:space="preserve"> </w:t>
      </w:r>
      <w:r>
        <w:rPr>
          <w:rFonts w:hint="eastAsia" w:ascii="Microsoft JhengHei" w:eastAsia="Microsoft JhengHei"/>
          <w:b/>
          <w:sz w:val="32"/>
        </w:rPr>
        <w:t>支出经济分类预算表</w:t>
      </w:r>
    </w:p>
    <w:p>
      <w:pPr>
        <w:pStyle w:val="4"/>
        <w:tabs>
          <w:tab w:val="left" w:pos="16019"/>
        </w:tabs>
        <w:spacing w:after="14"/>
        <w:ind w:right="82"/>
      </w:pPr>
      <w:r>
        <w:t>附表5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4530"/>
        <w:gridCol w:w="1815"/>
        <w:gridCol w:w="1815"/>
        <w:gridCol w:w="1815"/>
        <w:gridCol w:w="1815"/>
        <w:gridCol w:w="2070"/>
        <w:gridCol w:w="205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525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部门预算经济分类科目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7515" w:type="dxa"/>
            <w:gridSpan w:val="4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3292" w:right="328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财政拨款</w:t>
            </w:r>
          </w:p>
        </w:tc>
        <w:tc>
          <w:tcPr>
            <w:tcW w:w="205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7"/>
              <w:rPr>
                <w:sz w:val="21"/>
              </w:rPr>
            </w:pPr>
          </w:p>
          <w:p>
            <w:pPr>
              <w:pStyle w:val="9"/>
              <w:spacing w:line="230" w:lineRule="auto"/>
              <w:ind w:left="555" w:right="545"/>
              <w:rPr>
                <w:b/>
                <w:sz w:val="22"/>
              </w:rPr>
            </w:pPr>
            <w:r>
              <w:rPr>
                <w:b/>
                <w:sz w:val="22"/>
              </w:rPr>
              <w:t>财政专户管理资金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单位资金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小计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195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75"/>
              <w:rPr>
                <w:b/>
                <w:sz w:val="22"/>
              </w:rPr>
            </w:pPr>
            <w:r>
              <w:rPr>
                <w:b/>
                <w:sz w:val="22"/>
              </w:rPr>
              <w:t>政府性基金预算</w:t>
            </w:r>
          </w:p>
        </w:tc>
        <w:tc>
          <w:tcPr>
            <w:tcW w:w="2070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66" w:line="230" w:lineRule="auto"/>
              <w:ind w:left="570" w:right="545"/>
              <w:rPr>
                <w:b/>
                <w:sz w:val="22"/>
              </w:rPr>
            </w:pPr>
            <w:r>
              <w:rPr>
                <w:b/>
                <w:sz w:val="22"/>
              </w:rPr>
              <w:t>国有资本经营预算</w:t>
            </w:r>
          </w:p>
        </w:tc>
        <w:tc>
          <w:tcPr>
            <w:tcW w:w="2055" w:type="dxa"/>
            <w:vMerge w:val="continue"/>
            <w:tcBorders>
              <w:top w:val="nil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1980" w:right="194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 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458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458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458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105-中共庄河市委政法委员会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restart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105001-中共庄河市委政法委员会（本级）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301-工资福利支出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287.20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287.20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287.20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30101-基本工资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78.18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78.18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78.18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30102-津贴补贴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129.18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129.18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129.18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restart"/>
            <w:tcBorders>
              <w:left w:val="single" w:color="BFBFBF" w:sz="6" w:space="0"/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30108-机关事业单位基本养老保险缴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tabs>
                <w:tab w:val="right" w:pos="1755"/>
              </w:tabs>
              <w:spacing w:before="52"/>
              <w:ind w:left="-180" w:right="42"/>
              <w:jc w:val="right"/>
              <w:rPr>
                <w:sz w:val="22"/>
              </w:rPr>
            </w:pPr>
            <w:r>
              <w:rPr>
                <w:sz w:val="22"/>
              </w:rPr>
              <w:t>费</w:t>
            </w:r>
            <w:r>
              <w:rPr>
                <w:sz w:val="22"/>
              </w:rPr>
              <w:tab/>
            </w:r>
            <w:r>
              <w:rPr>
                <w:position w:val="2"/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30110-职工基本医疗保险缴费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30111-公务员医疗补助缴费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30112-其他社会保障缴费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3.45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3.45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3.45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30113-住房公积金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302-商品和服务支出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1,163.10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1,163.10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1,163.10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30201-办公费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42.20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42.20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42.20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restart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30202-印刷费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30207-邮电费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30211-差旅费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4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30213-维修（护）费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30215-会议费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30216-培训费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30217-公务接待费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30228-工会经费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30229-福利费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0.40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0.40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0.40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30231-公务用车运行维护费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9.30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9.30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9.30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30239-其他交通费用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15.46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15.46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15.46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30299-其他商品和服务支出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1,068.74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1,068.74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1,068.74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303-对个人和家庭的补助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7.90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7.90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7.90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30302-退休费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left w:val="nil"/>
              <w:bottom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30305-生活补助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continue"/>
            <w:tcBorders>
              <w:top w:val="nil"/>
              <w:left w:val="single" w:color="BFBFBF" w:sz="6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20410" w:h="14290" w:orient="landscape"/>
          <w:pgMar w:top="580" w:right="1140" w:bottom="280" w:left="960" w:header="720" w:footer="720" w:gutter="0"/>
          <w:cols w:space="720" w:num="1"/>
        </w:sectPr>
      </w:pPr>
    </w:p>
    <w:p>
      <w:pPr>
        <w:spacing w:before="0" w:line="521" w:lineRule="exact"/>
        <w:ind w:left="10" w:right="0" w:firstLine="0"/>
        <w:jc w:val="center"/>
        <w:rPr>
          <w:rFonts w:hint="eastAsia" w:ascii="Microsoft JhengHei" w:eastAsia="Microsoft JhengHei"/>
          <w:b/>
          <w:sz w:val="32"/>
        </w:rPr>
      </w:pPr>
      <w:r>
        <w:rPr>
          <w:rFonts w:ascii="Times New Roman" w:eastAsia="Times New Roman"/>
          <w:w w:val="82"/>
          <w:sz w:val="32"/>
        </w:rPr>
        <w:t xml:space="preserve"> </w:t>
      </w:r>
      <w:r>
        <w:rPr>
          <w:rFonts w:ascii="Times New Roman" w:eastAsia="Times New Roman"/>
          <w:sz w:val="32"/>
        </w:rPr>
        <w:t xml:space="preserve"> </w:t>
      </w:r>
      <w:r>
        <w:rPr>
          <w:rFonts w:ascii="Times New Roman" w:eastAsia="Times New Roman"/>
          <w:w w:val="82"/>
          <w:sz w:val="32"/>
        </w:rPr>
        <w:t xml:space="preserve"> </w:t>
      </w:r>
      <w:r>
        <w:rPr>
          <w:rFonts w:ascii="Times New Roman" w:eastAsia="Times New Roman"/>
          <w:sz w:val="32"/>
        </w:rPr>
        <w:t xml:space="preserve"> </w:t>
      </w:r>
      <w:r>
        <w:rPr>
          <w:rFonts w:hint="eastAsia" w:ascii="Microsoft JhengHei" w:eastAsia="Microsoft JhengHei"/>
          <w:b/>
          <w:sz w:val="32"/>
        </w:rPr>
        <w:t>支出经济分类预算表</w:t>
      </w:r>
    </w:p>
    <w:p>
      <w:pPr>
        <w:pStyle w:val="4"/>
        <w:tabs>
          <w:tab w:val="left" w:pos="16019"/>
        </w:tabs>
        <w:spacing w:after="14"/>
        <w:ind w:right="82"/>
      </w:pPr>
      <w:r>
        <w:t>附表5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4530"/>
        <w:gridCol w:w="1815"/>
        <w:gridCol w:w="1815"/>
        <w:gridCol w:w="1815"/>
        <w:gridCol w:w="1815"/>
        <w:gridCol w:w="2070"/>
        <w:gridCol w:w="205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525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部门预算经济分类科目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7515" w:type="dxa"/>
            <w:gridSpan w:val="4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3292" w:right="328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财政拨款</w:t>
            </w:r>
          </w:p>
        </w:tc>
        <w:tc>
          <w:tcPr>
            <w:tcW w:w="205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7"/>
              <w:rPr>
                <w:sz w:val="21"/>
              </w:rPr>
            </w:pPr>
          </w:p>
          <w:p>
            <w:pPr>
              <w:pStyle w:val="9"/>
              <w:spacing w:line="230" w:lineRule="auto"/>
              <w:ind w:left="555" w:right="545"/>
              <w:rPr>
                <w:b/>
                <w:sz w:val="22"/>
              </w:rPr>
            </w:pPr>
            <w:r>
              <w:rPr>
                <w:b/>
                <w:sz w:val="22"/>
              </w:rPr>
              <w:t>财政专户管理资金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单位资金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小计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195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75"/>
              <w:rPr>
                <w:b/>
                <w:sz w:val="22"/>
              </w:rPr>
            </w:pPr>
            <w:r>
              <w:rPr>
                <w:b/>
                <w:sz w:val="22"/>
              </w:rPr>
              <w:t>政府性基金预算</w:t>
            </w:r>
          </w:p>
        </w:tc>
        <w:tc>
          <w:tcPr>
            <w:tcW w:w="2070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66" w:line="230" w:lineRule="auto"/>
              <w:ind w:left="570" w:right="545"/>
              <w:rPr>
                <w:b/>
                <w:sz w:val="22"/>
              </w:rPr>
            </w:pPr>
            <w:r>
              <w:rPr>
                <w:b/>
                <w:sz w:val="22"/>
              </w:rPr>
              <w:t>国有资本经营预算</w:t>
            </w:r>
          </w:p>
        </w:tc>
        <w:tc>
          <w:tcPr>
            <w:tcW w:w="2055" w:type="dxa"/>
            <w:vMerge w:val="continue"/>
            <w:tcBorders>
              <w:top w:val="nil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bottom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30309-奖励金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0.01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0.01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0.01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7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vMerge w:val="restart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72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207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205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20410" w:h="14290" w:orient="landscape"/>
          <w:pgMar w:top="580" w:right="1140" w:bottom="280" w:left="960" w:header="720" w:footer="720" w:gutter="0"/>
          <w:cols w:space="720" w:num="1"/>
        </w:sectPr>
      </w:pPr>
    </w:p>
    <w:p>
      <w:pPr>
        <w:pStyle w:val="3"/>
        <w:spacing w:line="519" w:lineRule="exact"/>
        <w:ind w:right="9"/>
      </w:pPr>
      <w:r>
        <w:t>财政拨款预算总表</w:t>
      </w:r>
    </w:p>
    <w:p>
      <w:pPr>
        <w:pStyle w:val="4"/>
        <w:tabs>
          <w:tab w:val="left" w:pos="19102"/>
        </w:tabs>
        <w:spacing w:after="14"/>
        <w:ind w:right="81"/>
      </w:pPr>
      <w:r>
        <w:t>附表6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3690"/>
        <w:gridCol w:w="1800"/>
        <w:gridCol w:w="2475"/>
        <w:gridCol w:w="1815"/>
        <w:gridCol w:w="3780"/>
        <w:gridCol w:w="1815"/>
        <w:gridCol w:w="1815"/>
        <w:gridCol w:w="1815"/>
        <w:gridCol w:w="1800"/>
        <w:gridCol w:w="180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490" w:type="dxa"/>
            <w:gridSpan w:val="2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2286" w:right="22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收    入</w:t>
            </w:r>
          </w:p>
        </w:tc>
        <w:tc>
          <w:tcPr>
            <w:tcW w:w="15315" w:type="dxa"/>
            <w:gridSpan w:val="7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7191" w:right="718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支    出</w:t>
            </w: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1386" w:right="1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项    目</w:t>
            </w:r>
          </w:p>
        </w:tc>
        <w:tc>
          <w:tcPr>
            <w:tcW w:w="1800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555"/>
              <w:rPr>
                <w:b/>
                <w:sz w:val="22"/>
              </w:rPr>
            </w:pPr>
            <w:r>
              <w:rPr>
                <w:b/>
                <w:sz w:val="22"/>
              </w:rPr>
              <w:t>预算数</w:t>
            </w:r>
          </w:p>
        </w:tc>
        <w:tc>
          <w:tcPr>
            <w:tcW w:w="2475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765"/>
              <w:rPr>
                <w:b/>
                <w:sz w:val="22"/>
              </w:rPr>
            </w:pPr>
            <w:r>
              <w:rPr>
                <w:b/>
                <w:sz w:val="22"/>
              </w:rPr>
              <w:t>支出类别</w:t>
            </w:r>
          </w:p>
        </w:tc>
        <w:tc>
          <w:tcPr>
            <w:tcW w:w="1815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555"/>
              <w:rPr>
                <w:b/>
                <w:sz w:val="22"/>
              </w:rPr>
            </w:pPr>
            <w:r>
              <w:rPr>
                <w:b/>
                <w:sz w:val="22"/>
              </w:rPr>
              <w:t>预算数</w:t>
            </w:r>
          </w:p>
        </w:tc>
        <w:tc>
          <w:tcPr>
            <w:tcW w:w="3780" w:type="dxa"/>
            <w:vMerge w:val="restart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1431" w:right="14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项    目</w:t>
            </w:r>
          </w:p>
        </w:tc>
        <w:tc>
          <w:tcPr>
            <w:tcW w:w="7245" w:type="dxa"/>
            <w:gridSpan w:val="4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3268" w:right="325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预算数</w:t>
            </w: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6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5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80" w:type="dxa"/>
            <w:vMerge w:val="continue"/>
            <w:tcBorders>
              <w:top w:val="nil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195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75"/>
              <w:rPr>
                <w:b/>
                <w:sz w:val="22"/>
              </w:rPr>
            </w:pPr>
            <w:r>
              <w:rPr>
                <w:b/>
                <w:sz w:val="22"/>
              </w:rPr>
              <w:t>政府性基金预算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EEF2F7"/>
          </w:tcPr>
          <w:p>
            <w:pPr>
              <w:pStyle w:val="9"/>
              <w:spacing w:before="66" w:line="230" w:lineRule="auto"/>
              <w:ind w:left="435" w:right="410"/>
              <w:rPr>
                <w:b/>
                <w:sz w:val="22"/>
              </w:rPr>
            </w:pPr>
            <w:r>
              <w:rPr>
                <w:b/>
                <w:sz w:val="22"/>
              </w:rPr>
              <w:t>国有资本经营预算</w:t>
            </w: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一、一般公共预算拨款收入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right="43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一、基本支出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359.20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一、一般公共服务支出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二、政府性基金预算拨款收入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人员经费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295.10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二、外交支出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restart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三、国有资本经营预算拨款收入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公用经费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三、国防支出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二、项目支出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四、公共安全支出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部门预算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五、教育支出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w w:val="99"/>
                <w:sz w:val="22"/>
              </w:rPr>
              <w:t xml:space="preserve">  </w:t>
            </w:r>
            <w:r>
              <w:rPr>
                <w:sz w:val="22"/>
              </w:rPr>
              <w:t>本年预留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六、科学技术支出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七、文化旅游体育与传媒支出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八、社会保障和就业支出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九、社会保险基金支出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十、卫生健康支出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十一、节能环保支出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十二、城乡社区支出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十三、农林水支出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十四、交通运输支出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十五、资源勘探工业信息等支出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十六、商业服务业等支出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十七、金融支出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十八、援助其他地区支出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十九、自然资源海洋气象等支出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二十、住房保障支出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二十一、粮油物资储备支出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二十二、灾害防治及应急管理支出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二十三、其他支出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1"/>
              <w:ind w:left="30"/>
              <w:rPr>
                <w:sz w:val="22"/>
              </w:rPr>
            </w:pPr>
            <w:r>
              <w:rPr>
                <w:sz w:val="22"/>
              </w:rPr>
              <w:t>二十四、债务还本支出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二十五、债务付息支出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right w:val="single" w:color="BFBFBF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二十六、债务发行费用支出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vMerge w:val="continue"/>
            <w:tcBorders>
              <w:top w:val="nil"/>
              <w:left w:val="single" w:color="BFBFBF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140"/>
              <w:rPr>
                <w:b/>
                <w:sz w:val="22"/>
              </w:rPr>
            </w:pPr>
            <w:r>
              <w:rPr>
                <w:b/>
                <w:sz w:val="22"/>
              </w:rPr>
              <w:t>本年收入合计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525"/>
              <w:rPr>
                <w:b/>
                <w:sz w:val="22"/>
              </w:rPr>
            </w:pPr>
            <w:r>
              <w:rPr>
                <w:b/>
                <w:sz w:val="22"/>
              </w:rPr>
              <w:t>本年支出合计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185"/>
              <w:rPr>
                <w:b/>
                <w:sz w:val="22"/>
              </w:rPr>
            </w:pPr>
            <w:r>
              <w:rPr>
                <w:b/>
                <w:sz w:val="22"/>
              </w:rPr>
              <w:t>本年支出合计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上年结转结余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年终结转结余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4"/>
              <w:ind w:left="30"/>
              <w:rPr>
                <w:sz w:val="22"/>
              </w:rPr>
            </w:pPr>
            <w:r>
              <w:rPr>
                <w:sz w:val="22"/>
              </w:rPr>
              <w:t>年终结转结余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89" w:hRule="atLeast"/>
        </w:trPr>
        <w:tc>
          <w:tcPr>
            <w:tcW w:w="165" w:type="dxa"/>
            <w:tcBorders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69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386" w:right="1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收入总计</w:t>
            </w: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247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765"/>
              <w:rPr>
                <w:b/>
                <w:sz w:val="22"/>
              </w:rPr>
            </w:pPr>
            <w:r>
              <w:rPr>
                <w:b/>
                <w:sz w:val="22"/>
              </w:rPr>
              <w:t>支出总计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37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431" w:right="14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支出总计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6"/>
                <w:sz w:val="22"/>
              </w:rPr>
              <w:t>458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8"/>
                <w:sz w:val="22"/>
              </w:rPr>
              <w:t xml:space="preserve"> </w:t>
            </w:r>
            <w:r>
              <w:rPr>
                <w:b/>
                <w:spacing w:val="12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0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57" w:hRule="atLeast"/>
        </w:trPr>
        <w:tc>
          <w:tcPr>
            <w:tcW w:w="165" w:type="dxa"/>
            <w:tcBorders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369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0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247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378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00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0" w:type="dxa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</w:tr>
    </w:tbl>
    <w:p>
      <w:pPr>
        <w:spacing w:after="0"/>
        <w:rPr>
          <w:rFonts w:ascii="Times New Roman"/>
          <w:sz w:val="10"/>
        </w:rPr>
        <w:sectPr>
          <w:pgSz w:w="23820" w:h="16670" w:orient="landscape"/>
          <w:pgMar w:top="580" w:right="1460" w:bottom="280" w:left="960" w:header="720" w:footer="720" w:gutter="0"/>
          <w:cols w:space="720" w:num="1"/>
        </w:sectPr>
      </w:pPr>
    </w:p>
    <w:p>
      <w:pPr>
        <w:pStyle w:val="3"/>
        <w:spacing w:line="528" w:lineRule="exact"/>
        <w:ind w:right="0"/>
      </w:pPr>
      <w:r>
        <w:t>一般公共预算支出表</w:t>
      </w:r>
    </w:p>
    <w:p>
      <w:pPr>
        <w:pStyle w:val="4"/>
        <w:tabs>
          <w:tab w:val="left" w:pos="13034"/>
        </w:tabs>
        <w:spacing w:after="14"/>
        <w:ind w:right="79"/>
      </w:pPr>
      <w:r>
        <w:t>附表7</w:t>
      </w:r>
      <w:r>
        <w:tab/>
      </w:r>
      <w:r>
        <w:t>金额单位：万元</w:t>
      </w:r>
    </w:p>
    <w:tbl>
      <w:tblPr>
        <w:tblStyle w:val="5"/>
        <w:tblW w:w="0" w:type="auto"/>
        <w:tblInd w:w="120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5670"/>
        <w:gridCol w:w="1815"/>
        <w:gridCol w:w="1815"/>
        <w:gridCol w:w="1815"/>
        <w:gridCol w:w="181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1"/>
              <w:rPr>
                <w:sz w:val="20"/>
              </w:rPr>
            </w:pPr>
          </w:p>
          <w:p>
            <w:pPr>
              <w:pStyle w:val="9"/>
              <w:ind w:left="1335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支出功能分类科目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1"/>
              <w:rPr>
                <w:sz w:val="20"/>
              </w:rPr>
            </w:pPr>
          </w:p>
          <w:p>
            <w:pPr>
              <w:pStyle w:val="9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5445" w:type="dxa"/>
            <w:gridSpan w:val="3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2257" w:right="224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基本支出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1"/>
              <w:rPr>
                <w:sz w:val="20"/>
              </w:rPr>
            </w:pPr>
          </w:p>
          <w:p>
            <w:pPr>
              <w:pStyle w:val="9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项目支出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小计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人员经费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公用经费</w:t>
            </w: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1375" w:right="135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    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458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pacing w:val="14"/>
                <w:sz w:val="22"/>
              </w:rPr>
              <w:t>359</w:t>
            </w:r>
            <w:r>
              <w:rPr>
                <w:b/>
                <w:spacing w:val="-84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3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pacing w:val="14"/>
                <w:sz w:val="22"/>
              </w:rPr>
              <w:t>295</w:t>
            </w:r>
            <w:r>
              <w:rPr>
                <w:b/>
                <w:spacing w:val="-84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3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pacing w:val="11"/>
                <w:sz w:val="22"/>
              </w:rPr>
              <w:t>64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099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105-中共庄河市委政法委员会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359.20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295.10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105001-中共庄河市委政法委员会（本级）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1,458.20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359.20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295.10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201-一般公共服务支出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253.58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189.49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20136-其他共产党事务支出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1,352.58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253.58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189.49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2013601-行政运行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253.58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253.58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189.49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2013602-一般行政管理事务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1,099.00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208-社会保障和就业支出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34.17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20805-行政事业单位养老支出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32.95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32.95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32.95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 2080501-行政单位离退休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2080505-机关事业单位基本养老保险缴费支出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20825-其他生活救助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2082501-其他城市生活救助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89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210-卫生健康支出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21011-行政事业单位医疗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24.64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 2101101-行政单位医疗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2101103-公务员医疗补助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221-住房保障支出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restart"/>
            <w:tcBorders>
              <w:left w:val="nil"/>
              <w:bottom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22102-住房改革支出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46.81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 2210201-住房公积金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 2210203-购房补贴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21.33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21.33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21.33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57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65" w:type="dxa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</w:tr>
    </w:tbl>
    <w:p>
      <w:pPr>
        <w:spacing w:after="0"/>
        <w:rPr>
          <w:rFonts w:ascii="Times New Roman"/>
          <w:sz w:val="10"/>
        </w:rPr>
        <w:sectPr>
          <w:pgSz w:w="18150" w:h="12700" w:orient="landscape"/>
          <w:pgMar w:top="560" w:right="1860" w:bottom="280" w:left="960" w:header="720" w:footer="720" w:gutter="0"/>
          <w:cols w:space="720" w:num="1"/>
        </w:sectPr>
      </w:pPr>
    </w:p>
    <w:p>
      <w:pPr>
        <w:pStyle w:val="3"/>
      </w:pPr>
      <w:r>
        <w:t>一般公共预算基本支出表</w:t>
      </w:r>
    </w:p>
    <w:p>
      <w:pPr>
        <w:pStyle w:val="4"/>
        <w:tabs>
          <w:tab w:val="left" w:pos="9404"/>
        </w:tabs>
        <w:spacing w:after="14"/>
        <w:ind w:right="1845"/>
      </w:pPr>
      <w:r>
        <w:t>附表8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5670"/>
        <w:gridCol w:w="1815"/>
        <w:gridCol w:w="181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1"/>
              <w:rPr>
                <w:sz w:val="20"/>
              </w:rPr>
            </w:pPr>
          </w:p>
          <w:p>
            <w:pPr>
              <w:pStyle w:val="9"/>
              <w:ind w:left="1095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部门预算经济分类科目</w:t>
            </w:r>
          </w:p>
        </w:tc>
        <w:tc>
          <w:tcPr>
            <w:tcW w:w="5445" w:type="dxa"/>
            <w:gridSpan w:val="3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1530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一般公共预算基本支出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人员经费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公用经费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1375" w:right="135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    计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pacing w:val="14"/>
                <w:sz w:val="22"/>
              </w:rPr>
              <w:t>359</w:t>
            </w:r>
            <w:r>
              <w:rPr>
                <w:b/>
                <w:spacing w:val="-84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3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20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pacing w:val="14"/>
                <w:sz w:val="22"/>
              </w:rPr>
              <w:t>295</w:t>
            </w:r>
            <w:r>
              <w:rPr>
                <w:b/>
                <w:spacing w:val="-84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3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10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pacing w:val="11"/>
                <w:sz w:val="22"/>
              </w:rPr>
              <w:t>64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10</w:t>
            </w:r>
          </w:p>
        </w:tc>
        <w:tc>
          <w:tcPr>
            <w:tcW w:w="165" w:type="dxa"/>
            <w:tcBorders>
              <w:left w:val="single" w:color="BFBFBF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105-中共庄河市委政法委员会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359.20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295.10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65" w:type="dxa"/>
            <w:vMerge w:val="restart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105001-中共庄河市委政法委员会（本级）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359.20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295.10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65" w:type="dxa"/>
            <w:vMerge w:val="continue"/>
            <w:tcBorders>
              <w:top w:val="nil"/>
              <w:left w:val="single" w:color="C1C3C4" w:sz="6" w:space="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301-工资福利支出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287.20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287.20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30101-基本工资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78.18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78.18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30102-津贴补贴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129.18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129.18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30108-机关事业单位基本养老保险缴费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26.28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30110-职工基本医疗保险缴费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13.14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30111-公务员医疗补助缴费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30112-其他社会保障缴费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3.45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3.45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30113-住房公积金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25.48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89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302-商品和服务支出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64.10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30201-办公费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22.20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22.20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restart"/>
            <w:tcBorders>
              <w:left w:val="nil"/>
              <w:bottom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30202-印刷费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30207-邮电费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30211-差旅费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30213-维修（护）费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4.00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30215-会议费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30216-培训费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30217-公务接待费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2.50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30228-工会经费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4.50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4.50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30229-福利费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0.40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0.40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30231-公务用车运行维护费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3.80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3.80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top="580" w:right="2420" w:bottom="280" w:left="960" w:header="720" w:footer="720" w:gutter="0"/>
          <w:cols w:space="720" w:num="1"/>
        </w:sectPr>
      </w:pPr>
    </w:p>
    <w:p>
      <w:pPr>
        <w:pStyle w:val="3"/>
      </w:pPr>
      <w:r>
        <w:t>一般公共预算基本支出表</w:t>
      </w:r>
    </w:p>
    <w:p>
      <w:pPr>
        <w:pStyle w:val="4"/>
        <w:tabs>
          <w:tab w:val="left" w:pos="9404"/>
        </w:tabs>
        <w:spacing w:after="14"/>
        <w:ind w:right="1845"/>
      </w:pPr>
      <w:r>
        <w:t>附表8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5670"/>
        <w:gridCol w:w="1815"/>
        <w:gridCol w:w="181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1"/>
              <w:rPr>
                <w:sz w:val="20"/>
              </w:rPr>
            </w:pPr>
          </w:p>
          <w:p>
            <w:pPr>
              <w:pStyle w:val="9"/>
              <w:ind w:left="1095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部门预算经济分类科目</w:t>
            </w:r>
          </w:p>
        </w:tc>
        <w:tc>
          <w:tcPr>
            <w:tcW w:w="5445" w:type="dxa"/>
            <w:gridSpan w:val="3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1530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一般公共预算基本支出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BFBFBF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人员经费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公用经费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30239-其他交通费用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15.46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15.46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30299-其他商品和服务支出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0.24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0.24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303-对个人和家庭的补助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7.90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7.90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87"/>
              <w:ind w:left="30"/>
              <w:rPr>
                <w:sz w:val="22"/>
              </w:rPr>
            </w:pPr>
            <w:r>
              <w:rPr>
                <w:sz w:val="22"/>
              </w:rPr>
              <w:t>   30302-退休费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64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6.67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restart"/>
            <w:tcBorders>
              <w:left w:val="nil"/>
              <w:bottom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30305-生活补助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1.22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375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BFBFBF" w:sz="6" w:space="0"/>
            </w:tcBorders>
          </w:tcPr>
          <w:p>
            <w:pPr>
              <w:pStyle w:val="9"/>
              <w:spacing w:before="72"/>
              <w:ind w:left="30"/>
              <w:rPr>
                <w:sz w:val="22"/>
              </w:rPr>
            </w:pPr>
            <w:r>
              <w:rPr>
                <w:sz w:val="22"/>
              </w:rPr>
              <w:t>   30309-奖励金</w:t>
            </w:r>
          </w:p>
        </w:tc>
        <w:tc>
          <w:tcPr>
            <w:tcW w:w="1815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0.01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6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0.01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72" w:hRule="atLeast"/>
        </w:trPr>
        <w:tc>
          <w:tcPr>
            <w:tcW w:w="165" w:type="dxa"/>
            <w:vMerge w:val="continue"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BFBFBF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65" w:type="dxa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</w:tr>
    </w:tbl>
    <w:p>
      <w:pPr>
        <w:spacing w:after="0"/>
        <w:rPr>
          <w:rFonts w:ascii="Times New Roman"/>
          <w:sz w:val="10"/>
        </w:rPr>
        <w:sectPr>
          <w:pgSz w:w="16840" w:h="11910" w:orient="landscape"/>
          <w:pgMar w:top="580" w:right="2420" w:bottom="280" w:left="960" w:header="720" w:footer="720" w:gutter="0"/>
          <w:cols w:space="720" w:num="1"/>
        </w:sectPr>
      </w:pPr>
    </w:p>
    <w:p>
      <w:pPr>
        <w:pStyle w:val="3"/>
        <w:spacing w:line="521" w:lineRule="exact"/>
        <w:ind w:left="92" w:right="82"/>
      </w:pPr>
      <w:r>
        <w:rPr>
          <w:spacing w:val="10"/>
          <w:w w:val="110"/>
        </w:rPr>
        <w:t>一般公共预算</w:t>
      </w:r>
      <w:r>
        <w:rPr>
          <w:rFonts w:ascii="Times New Roman" w:hAnsi="Times New Roman" w:eastAsia="Times New Roman"/>
          <w:b w:val="0"/>
          <w:spacing w:val="-185"/>
          <w:w w:val="205"/>
        </w:rPr>
        <w:t>“</w:t>
      </w:r>
      <w:r>
        <w:rPr>
          <w:spacing w:val="10"/>
          <w:w w:val="110"/>
        </w:rPr>
        <w:t>三公</w:t>
      </w:r>
      <w:r>
        <w:rPr>
          <w:rFonts w:ascii="Times New Roman" w:hAnsi="Times New Roman" w:eastAsia="Times New Roman"/>
          <w:b w:val="0"/>
          <w:spacing w:val="-185"/>
          <w:w w:val="205"/>
        </w:rPr>
        <w:t>”</w:t>
      </w:r>
      <w:r>
        <w:rPr>
          <w:spacing w:val="8"/>
          <w:w w:val="110"/>
        </w:rPr>
        <w:t>经费支出预算表</w:t>
      </w:r>
    </w:p>
    <w:p>
      <w:pPr>
        <w:pStyle w:val="4"/>
        <w:tabs>
          <w:tab w:val="left" w:pos="15959"/>
        </w:tabs>
        <w:ind w:right="82"/>
      </w:pPr>
      <w:r>
        <w:pict>
          <v:group id="_x0000_s1054" o:spid="_x0000_s1054" o:spt="203" style="position:absolute;left:0pt;margin-left:53.6pt;margin-top:14pt;height:110.65pt;width:900.4pt;mso-position-horizontal-relative:page;z-index:251660288;mso-width-relative:page;mso-height-relative:page;" coordorigin="1073,280" coordsize="18008,2213">
            <o:lock v:ext="edit"/>
            <v:shape id="_x0000_s1055" o:spid="_x0000_s1055" style="position:absolute;left:1245;top:287;height:840;width:9810;" filled="f" stroked="t" coordorigin="1245,288" coordsize="9810,840" path="m1245,1128l6915,1128m6915,288l6915,1128m6915,288l9000,288m6915,288l6915,1128m9000,288l9000,1128m9000,288l11055,288m9000,288l9000,1128m9000,1128l11055,1128m11055,288l11055,1128e">
              <v:path arrowok="t"/>
              <v:fill on="f" focussize="0,0"/>
              <v:stroke color="#C1C3C4"/>
              <v:imagedata o:title=""/>
              <o:lock v:ext="edit"/>
            </v:shape>
            <v:shape id="_x0000_s1056" o:spid="_x0000_s1056" style="position:absolute;left:1080;top:707;height:420;width:165;" filled="f" stroked="t" coordorigin="1080,708" coordsize="165,420" path="m1080,708l1245,708m1080,708l1080,1128m1080,1128l1245,1128e">
              <v:path arrowok="t"/>
              <v:fill on="f" focussize="0,0"/>
              <v:stroke color="#FFFFFF"/>
              <v:imagedata o:title=""/>
              <o:lock v:ext="edit"/>
            </v:shape>
            <v:shape id="_x0000_s1057" o:spid="_x0000_s1057" style="position:absolute;left:11055;top:287;height:840;width:7860;" filled="f" stroked="t" coordorigin="11055,288" coordsize="7860,840" path="m11055,708l12870,708m11055,708l11055,1128m12870,708l12870,1128m12870,708l14685,708m12870,708l12870,1128m12870,1128l14685,1128m14685,708l14685,1128m17100,288l17100,708m17100,288l18915,288m17100,288l17100,1128m18915,288l18915,1128e">
              <v:path arrowok="t"/>
              <v:fill on="f" focussize="0,0"/>
              <v:stroke color="#C1C3C4"/>
              <v:imagedata o:title=""/>
              <o:lock v:ext="edit"/>
            </v:shape>
            <v:shape id="_x0000_s1058" o:spid="_x0000_s1058" style="position:absolute;left:18915;top:287;height:420;width:165;" filled="f" stroked="t" coordorigin="18915,288" coordsize="165,420" path="m18915,288l19080,288m18915,708l19080,708e">
              <v:path arrowok="t"/>
              <v:fill on="f" focussize="0,0"/>
              <v:stroke color="#FFFFFF"/>
              <v:imagedata o:title=""/>
              <o:lock v:ext="edit"/>
            </v:shape>
            <v:shape id="_x0000_s1059" o:spid="_x0000_s1059" style="position:absolute;left:14685;top:707;height:420;width:2415;" filled="f" stroked="t" coordorigin="14685,708" coordsize="2415,420" path="m14685,708l17100,708m14685,708l14685,1128m17100,708l17100,1128e">
              <v:path arrowok="t"/>
              <v:fill on="f" focussize="0,0"/>
              <v:stroke color="#C1C3C4"/>
              <v:imagedata o:title=""/>
              <o:lock v:ext="edit"/>
            </v:shape>
            <v:shape id="_x0000_s1060" o:spid="_x0000_s1060" style="position:absolute;left:1080;top:707;height:825;width:18000;" filled="f" stroked="t" coordorigin="1080,708" coordsize="18000,825" path="m18915,708l19080,708m18915,1128l19080,1128m1080,1128l1245,1128m1080,1128l1080,1533m1080,1533l1245,1533e">
              <v:path arrowok="t"/>
              <v:fill on="f" focussize="0,0"/>
              <v:stroke color="#FFFFFF"/>
              <v:imagedata o:title=""/>
              <o:lock v:ext="edit"/>
            </v:shape>
            <v:shape id="_x0000_s1061" o:spid="_x0000_s1061" style="position:absolute;left:1245;top:1127;height:405;width:5670;" filled="f" stroked="t" coordorigin="1245,1128" coordsize="5670,405" path="m1245,1128l6915,1128m1245,1128l1245,1533m1245,1533l6915,1533e">
              <v:path arrowok="t"/>
              <v:fill on="f" focussize="0,0"/>
              <v:stroke color="#C1C3C4"/>
              <v:imagedata o:title=""/>
              <o:lock v:ext="edit"/>
            </v:shape>
            <v:shape id="_x0000_s1062" o:spid="_x0000_s1062" style="position:absolute;left:9000;top:1127;height:405;width:5685;" filled="f" stroked="t" coordorigin="9000,1128" coordsize="5685,405" path="m9000,1128l9000,1533m9000,1128l11055,1128m9000,1128l9000,1533m9000,1533l11055,1533m12870,1128l12870,1533m12870,1128l14685,1128m12870,1128l12870,1533m12870,1533l14685,1533e">
              <v:path arrowok="t"/>
              <v:fill on="f" focussize="0,0"/>
              <v:stroke color="#BFBFBF"/>
              <v:imagedata o:title=""/>
              <o:lock v:ext="edit"/>
            </v:shape>
            <v:shape id="_x0000_s1063" o:spid="_x0000_s1063" style="position:absolute;left:1080;top:1127;height:795;width:18000;" filled="f" stroked="t" coordorigin="1080,1128" coordsize="18000,795" path="m18915,1128l19080,1128m18915,1533l19080,1533m1080,1533l1245,1533m1080,1533l1080,1923m1080,1923l1245,1923e">
              <v:path arrowok="t"/>
              <v:fill on="f" focussize="0,0"/>
              <v:stroke color="#FFFFFF"/>
              <v:imagedata o:title=""/>
              <o:lock v:ext="edit"/>
            </v:shape>
            <v:shape id="_x0000_s1064" o:spid="_x0000_s1064" style="position:absolute;left:1245;top:1532;height:390;width:5670;" filled="f" stroked="t" coordorigin="1245,1533" coordsize="5670,390" path="m1245,1533l6915,1533m1245,1533l1245,1923m1245,1923l6915,1923e">
              <v:path arrowok="t"/>
              <v:fill on="f" focussize="0,0"/>
              <v:stroke color="#C1C3C4"/>
              <v:imagedata o:title=""/>
              <o:lock v:ext="edit"/>
            </v:shape>
            <v:shape id="_x0000_s1065" o:spid="_x0000_s1065" style="position:absolute;left:9000;top:1532;height:390;width:5685;" filled="f" stroked="t" coordorigin="9000,1533" coordsize="5685,390" path="m9000,1533l9000,1923m9000,1533l11055,1533m9000,1533l9000,1923m9000,1923l11055,1923m12870,1533l12870,1923m12870,1533l14685,1533m12870,1533l12870,1923m12870,1923l14685,1923e">
              <v:path arrowok="t"/>
              <v:fill on="f" focussize="0,0"/>
              <v:stroke color="#BFBFBF"/>
              <v:imagedata o:title=""/>
              <o:lock v:ext="edit"/>
            </v:shape>
            <v:shape id="_x0000_s1066" o:spid="_x0000_s1066" style="position:absolute;left:1080;top:1532;height:795;width:18000;" filled="f" stroked="t" coordorigin="1080,1533" coordsize="18000,795" path="m18915,1533l19080,1533m18915,1923l19080,1923m1080,1923l1245,1923m1080,1923l1080,2328m1080,2328l1245,2328e">
              <v:path arrowok="t"/>
              <v:fill on="f" focussize="0,0"/>
              <v:stroke color="#FFFFFF"/>
              <v:imagedata o:title=""/>
              <o:lock v:ext="edit"/>
            </v:shape>
            <v:shape id="_x0000_s1067" o:spid="_x0000_s1067" style="position:absolute;left:1245;top:1922;height:405;width:5670;" filled="f" stroked="t" coordorigin="1245,1923" coordsize="5670,405" path="m1245,1923l6915,1923m1245,1923l1245,2328m1245,2328l6915,2328e">
              <v:path arrowok="t"/>
              <v:fill on="f" focussize="0,0"/>
              <v:stroke color="#C1C3C4"/>
              <v:imagedata o:title=""/>
              <o:lock v:ext="edit"/>
            </v:shape>
            <v:shape id="_x0000_s1068" o:spid="_x0000_s1068" style="position:absolute;left:9000;top:1922;height:405;width:5685;" filled="f" stroked="t" coordorigin="9000,1923" coordsize="5685,405" path="m9000,1923l9000,2328m9000,1923l11055,1923m9000,1923l9000,2328m9000,2328l11055,2328m12870,1923l12870,2328m12870,1923l14685,1923m12870,1923l12870,2328m12870,2328l14685,2328e">
              <v:path arrowok="t"/>
              <v:fill on="f" focussize="0,0"/>
              <v:stroke color="#BFBFBF"/>
              <v:imagedata o:title=""/>
              <o:lock v:ext="edit"/>
            </v:shape>
            <v:shape id="_x0000_s1069" o:spid="_x0000_s1069" style="position:absolute;left:1080;top:1922;height:570;width:18000;" filled="f" stroked="t" coordorigin="1080,1923" coordsize="18000,570" path="m18915,1923l19080,1923m18915,2328l19080,2328m1080,2328l1080,2493m1245,2328l1245,2493m6915,2328l6915,2493m9000,2328l9000,2493m11055,2328l11055,2493m12870,2328l12870,2493m14685,2328l14685,2493m17100,2328l17100,2493m18915,2328l18915,2493e">
              <v:path arrowok="t"/>
              <v:fill on="f" focussize="0,0"/>
              <v:stroke color="#FFFFFF"/>
              <v:imagedata o:title=""/>
              <o:lock v:ext="edit"/>
            </v:shape>
            <v:shape id="_x0000_s1070" o:spid="_x0000_s1070" o:spt="202" type="#_x0000_t202" style="position:absolute;left:17100;top:1922;height:405;width:18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61"/>
                      <w:ind w:left="-165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7.50</w:t>
                    </w:r>
                  </w:p>
                </w:txbxContent>
              </v:textbox>
            </v:shape>
            <v:shape id="_x0000_s1071" o:spid="_x0000_s1071" o:spt="202" type="#_x0000_t202" style="position:absolute;left:14685;top:1922;height:405;width:24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61"/>
                      <w:ind w:left="0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9.30</w:t>
                    </w:r>
                  </w:p>
                </w:txbxContent>
              </v:textbox>
            </v:shape>
            <v:shape id="_x0000_s1072" o:spid="_x0000_s1072" o:spt="202" type="#_x0000_t202" style="position:absolute;left:11055;top:1922;height:405;width:18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61"/>
                      <w:ind w:left="-165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9.30</w:t>
                    </w:r>
                  </w:p>
                </w:txbxContent>
              </v:textbox>
            </v:shape>
            <v:shape id="_x0000_s1073" o:spid="_x0000_s1073" o:spt="202" type="#_x0000_t202" style="position:absolute;left:6915;top:1922;height:405;width:208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61"/>
                      <w:ind w:left="0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w w:val="95"/>
                        <w:sz w:val="22"/>
                      </w:rPr>
                      <w:t>16.80</w:t>
                    </w:r>
                  </w:p>
                </w:txbxContent>
              </v:textbox>
            </v:shape>
            <v:shape id="_x0000_s1074" o:spid="_x0000_s1074" o:spt="202" type="#_x0000_t202" style="position:absolute;left:1252;top:1930;height:390;width:565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87"/>
                      <w:ind w:left="22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105001-中共庄河市委政法委员会（本级）</w:t>
                    </w:r>
                  </w:p>
                </w:txbxContent>
              </v:textbox>
            </v:shape>
            <v:shape id="_x0000_s1075" o:spid="_x0000_s1075" o:spt="202" type="#_x0000_t202" style="position:absolute;left:17100;top:1532;height:390;width:18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4"/>
                      <w:ind w:left="-165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7.50</w:t>
                    </w:r>
                  </w:p>
                </w:txbxContent>
              </v:textbox>
            </v:shape>
            <v:shape id="_x0000_s1076" o:spid="_x0000_s1076" o:spt="202" type="#_x0000_t202" style="position:absolute;left:14685;top:1532;height:390;width:24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4"/>
                      <w:ind w:left="0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9.30</w:t>
                    </w:r>
                  </w:p>
                </w:txbxContent>
              </v:textbox>
            </v:shape>
            <v:shape id="_x0000_s1077" o:spid="_x0000_s1077" o:spt="202" type="#_x0000_t202" style="position:absolute;left:11055;top:1532;height:390;width:18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4"/>
                      <w:ind w:left="-165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9.30</w:t>
                    </w:r>
                  </w:p>
                </w:txbxContent>
              </v:textbox>
            </v:shape>
            <v:shape id="_x0000_s1078" o:spid="_x0000_s1078" o:spt="202" type="#_x0000_t202" style="position:absolute;left:6915;top:1532;height:390;width:208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4"/>
                      <w:ind w:left="0" w:right="50" w:firstLine="0"/>
                      <w:jc w:val="right"/>
                      <w:rPr>
                        <w:sz w:val="22"/>
                      </w:rPr>
                    </w:pPr>
                    <w:r>
                      <w:rPr>
                        <w:w w:val="95"/>
                        <w:sz w:val="22"/>
                      </w:rPr>
                      <w:t>16.80</w:t>
                    </w:r>
                  </w:p>
                </w:txbxContent>
              </v:textbox>
            </v:shape>
            <v:shape id="_x0000_s1079" o:spid="_x0000_s1079" o:spt="202" type="#_x0000_t202" style="position:absolute;left:1252;top:1540;height:375;width:565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72"/>
                      <w:ind w:left="22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105-中共庄河市委政法委员会</w:t>
                    </w:r>
                  </w:p>
                </w:txbxContent>
              </v:textbox>
            </v:shape>
            <v:shape id="_x0000_s1080" o:spid="_x0000_s1080" o:spt="202" type="#_x0000_t202" style="position:absolute;left:17100;top:1127;height:405;width:18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-165" w:right="77" w:firstLine="0"/>
                      <w:jc w:val="righ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7</w:t>
                    </w:r>
                    <w:r>
                      <w:rPr>
                        <w:b/>
                        <w:spacing w:val="-89"/>
                        <w:sz w:val="22"/>
                      </w:rPr>
                      <w:t xml:space="preserve"> </w:t>
                    </w:r>
                    <w:r>
                      <w:rPr>
                        <w:b/>
                        <w:sz w:val="22"/>
                      </w:rPr>
                      <w:t>.</w:t>
                    </w:r>
                    <w:r>
                      <w:rPr>
                        <w:b/>
                        <w:spacing w:val="-88"/>
                        <w:sz w:val="22"/>
                      </w:rPr>
                      <w:t xml:space="preserve"> </w:t>
                    </w:r>
                    <w:r>
                      <w:rPr>
                        <w:b/>
                        <w:spacing w:val="12"/>
                        <w:sz w:val="22"/>
                      </w:rPr>
                      <w:t>50</w:t>
                    </w:r>
                  </w:p>
                </w:txbxContent>
              </v:textbox>
            </v:shape>
            <v:shape id="_x0000_s1081" o:spid="_x0000_s1081" o:spt="202" type="#_x0000_t202" style="position:absolute;left:14685;top:1127;height:405;width:24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0" w:right="77" w:firstLine="0"/>
                      <w:jc w:val="righ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9</w:t>
                    </w:r>
                    <w:r>
                      <w:rPr>
                        <w:b/>
                        <w:spacing w:val="-89"/>
                        <w:sz w:val="22"/>
                      </w:rPr>
                      <w:t xml:space="preserve"> </w:t>
                    </w:r>
                    <w:r>
                      <w:rPr>
                        <w:b/>
                        <w:sz w:val="22"/>
                      </w:rPr>
                      <w:t>.</w:t>
                    </w:r>
                    <w:r>
                      <w:rPr>
                        <w:b/>
                        <w:spacing w:val="-88"/>
                        <w:sz w:val="22"/>
                      </w:rPr>
                      <w:t xml:space="preserve"> </w:t>
                    </w:r>
                    <w:r>
                      <w:rPr>
                        <w:b/>
                        <w:spacing w:val="12"/>
                        <w:sz w:val="22"/>
                      </w:rPr>
                      <w:t>30</w:t>
                    </w:r>
                  </w:p>
                </w:txbxContent>
              </v:textbox>
            </v:shape>
            <v:shape id="_x0000_s1082" o:spid="_x0000_s1082" o:spt="202" type="#_x0000_t202" style="position:absolute;left:11055;top:1127;height:405;width:181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-165" w:right="77" w:firstLine="0"/>
                      <w:jc w:val="righ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9</w:t>
                    </w:r>
                    <w:r>
                      <w:rPr>
                        <w:b/>
                        <w:spacing w:val="-89"/>
                        <w:sz w:val="22"/>
                      </w:rPr>
                      <w:t xml:space="preserve"> </w:t>
                    </w:r>
                    <w:r>
                      <w:rPr>
                        <w:b/>
                        <w:sz w:val="22"/>
                      </w:rPr>
                      <w:t>.</w:t>
                    </w:r>
                    <w:r>
                      <w:rPr>
                        <w:b/>
                        <w:spacing w:val="-88"/>
                        <w:sz w:val="22"/>
                      </w:rPr>
                      <w:t xml:space="preserve"> </w:t>
                    </w:r>
                    <w:r>
                      <w:rPr>
                        <w:b/>
                        <w:spacing w:val="12"/>
                        <w:sz w:val="22"/>
                      </w:rPr>
                      <w:t>30</w:t>
                    </w:r>
                  </w:p>
                </w:txbxContent>
              </v:textbox>
            </v:shape>
            <v:shape id="_x0000_s1083" o:spid="_x0000_s1083" o:spt="202" type="#_x0000_t202" style="position:absolute;left:6915;top:1127;height:405;width:2085;" filled="f" stroked="t" coordsize="21600,21600">
              <v:path/>
              <v:fill on="f" focussize="0,0"/>
              <v:stroke color="#BFBFBF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1342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pacing w:val="12"/>
                        <w:sz w:val="22"/>
                      </w:rPr>
                      <w:t>16</w:t>
                    </w:r>
                    <w:r>
                      <w:rPr>
                        <w:b/>
                        <w:spacing w:val="-87"/>
                        <w:sz w:val="22"/>
                      </w:rPr>
                      <w:t xml:space="preserve"> </w:t>
                    </w:r>
                    <w:r>
                      <w:rPr>
                        <w:b/>
                        <w:sz w:val="22"/>
                      </w:rPr>
                      <w:t>.</w:t>
                    </w:r>
                    <w:r>
                      <w:rPr>
                        <w:b/>
                        <w:spacing w:val="-87"/>
                        <w:sz w:val="22"/>
                      </w:rPr>
                      <w:t xml:space="preserve"> </w:t>
                    </w:r>
                    <w:r>
                      <w:rPr>
                        <w:b/>
                        <w:spacing w:val="12"/>
                        <w:sz w:val="22"/>
                      </w:rPr>
                      <w:t>80</w:t>
                    </w:r>
                  </w:p>
                </w:txbxContent>
              </v:textbox>
            </v:shape>
            <v:shape id="_x0000_s1084" o:spid="_x0000_s1084" o:spt="202" type="#_x0000_t202" style="position:absolute;left:1252;top:1135;height:390;width:565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1375" w:right="136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合    计</w:t>
                    </w:r>
                  </w:p>
                </w:txbxContent>
              </v:textbox>
            </v:shape>
            <v:shape id="_x0000_s1085" o:spid="_x0000_s1085" o:spt="202" type="#_x0000_t202" style="position:absolute;left:14692;top:715;height:405;width:2400;" fillcolor="#EEF2F7" filled="t" stroked="f" coordsize="21600,21600">
              <v:path/>
              <v:fill on="t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127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公务用车运行维护费</w:t>
                    </w:r>
                  </w:p>
                </w:txbxContent>
              </v:textbox>
            </v:shape>
            <v:shape id="_x0000_s1086" o:spid="_x0000_s1086" o:spt="202" type="#_x0000_t202" style="position:absolute;left:12877;top:715;height:405;width:1800;" fillcolor="#EEF2F7" filled="t" stroked="f" coordsize="21600,21600">
              <v:path/>
              <v:fill on="t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67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公务用车购置费</w:t>
                    </w:r>
                  </w:p>
                </w:txbxContent>
              </v:textbox>
            </v:shape>
            <v:shape id="_x0000_s1087" o:spid="_x0000_s1087" o:spt="202" type="#_x0000_t202" style="position:absolute;left:11062;top:715;height:405;width:1800;" fillcolor="#EEF2F7" filled="t" stroked="f" coordsize="21600,21600">
              <v:path/>
              <v:fill on="t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649" w:right="654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小计</w:t>
                    </w:r>
                  </w:p>
                </w:txbxContent>
              </v:textbox>
            </v:shape>
            <v:shape id="_x0000_s1088" o:spid="_x0000_s1088" o:spt="202" type="#_x0000_t202" style="position:absolute;left:17107;top:295;height:825;width:1800;" fillcolor="#EEF2F7" filled="t" stroked="f" coordsize="21600,21600">
              <v:path/>
              <v:fill on="t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307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公务接待费</w:t>
                    </w:r>
                  </w:p>
                </w:txbxContent>
              </v:textbox>
            </v:shape>
            <v:shape id="_x0000_s1089" o:spid="_x0000_s1089" o:spt="202" type="#_x0000_t202" style="position:absolute;left:11055;top:287;height:420;width:604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1822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公务用车购置及运行费</w:t>
                    </w:r>
                  </w:p>
                </w:txbxContent>
              </v:textbox>
            </v:shape>
            <v:shape id="_x0000_s1090" o:spid="_x0000_s1090" o:spt="202" type="#_x0000_t202" style="position:absolute;left:9007;top:295;height:825;width:2040;" fillcolor="#EEF2F7" filled="t" stroked="f" coordsize="21600,21600">
              <v:path/>
              <v:fill on="t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67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pacing w:val="21"/>
                        <w:sz w:val="22"/>
                      </w:rPr>
                      <w:t>因公出国</w:t>
                    </w:r>
                    <w:r>
                      <w:rPr>
                        <w:b/>
                        <w:sz w:val="22"/>
                      </w:rPr>
                      <w:t>（</w:t>
                    </w:r>
                    <w:r>
                      <w:rPr>
                        <w:b/>
                        <w:spacing w:val="-37"/>
                        <w:sz w:val="22"/>
                      </w:rPr>
                      <w:t xml:space="preserve"> 境</w:t>
                    </w:r>
                    <w:r>
                      <w:rPr>
                        <w:b/>
                        <w:sz w:val="22"/>
                      </w:rPr>
                      <w:t>）</w:t>
                    </w:r>
                    <w:r>
                      <w:rPr>
                        <w:b/>
                        <w:spacing w:val="-47"/>
                        <w:sz w:val="22"/>
                      </w:rPr>
                      <w:t xml:space="preserve"> 费</w:t>
                    </w:r>
                  </w:p>
                </w:txbxContent>
              </v:textbox>
            </v:shape>
            <v:shape id="_x0000_s1091" o:spid="_x0000_s1091" o:spt="202" type="#_x0000_t202" style="position:absolute;left:6922;top:295;height:825;width:2070;" fillcolor="#EEF2F7" filled="t" stroked="f" coordsize="21600,21600">
              <v:path/>
              <v:fill on="t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791" w:right="79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合计</w:t>
                    </w:r>
                  </w:p>
                </w:txbxContent>
              </v:textbox>
            </v:shape>
            <v:shape id="_x0000_s1092" o:spid="_x0000_s1092" o:spt="202" type="#_x0000_t202" style="position:absolute;left:1245;top:287;height:840;width:5670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1375" w:right="136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部门（ 单位）</w:t>
                    </w:r>
                  </w:p>
                </w:txbxContent>
              </v:textbox>
            </v:shape>
          </v:group>
        </w:pict>
      </w:r>
      <w:r>
        <w:t>附表9</w:t>
      </w:r>
      <w:r>
        <w:tab/>
      </w:r>
      <w:r>
        <w:t>金额单位：万元</w:t>
      </w:r>
    </w:p>
    <w:p>
      <w:pPr>
        <w:spacing w:after="0"/>
        <w:sectPr>
          <w:pgSz w:w="20410" w:h="14290" w:orient="landscape"/>
          <w:pgMar w:top="580" w:right="1380" w:bottom="280" w:left="1140" w:header="720" w:footer="720" w:gutter="0"/>
          <w:cols w:space="720" w:num="1"/>
        </w:sectPr>
      </w:pPr>
    </w:p>
    <w:p>
      <w:pPr>
        <w:pStyle w:val="3"/>
      </w:pPr>
      <w:r>
        <w:t>政府性基金预算支出表</w:t>
      </w:r>
    </w:p>
    <w:p>
      <w:pPr>
        <w:pStyle w:val="4"/>
        <w:tabs>
          <w:tab w:val="left" w:pos="9404"/>
        </w:tabs>
        <w:spacing w:after="14"/>
        <w:ind w:right="1845"/>
      </w:pPr>
      <w:r>
        <w:t>附表10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5670"/>
        <w:gridCol w:w="1815"/>
        <w:gridCol w:w="181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1375" w:right="13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支出功能分类科目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基本支出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项目支出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2"/>
              <w:ind w:left="1375" w:right="135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    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72" w:hRule="atLeast"/>
        </w:trPr>
        <w:tc>
          <w:tcPr>
            <w:tcW w:w="165" w:type="dxa"/>
            <w:tcBorders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5670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65" w:type="dxa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</w:tr>
    </w:tbl>
    <w:p>
      <w:pPr>
        <w:pStyle w:val="3"/>
        <w:jc w:val="left"/>
        <w:rPr>
          <w:b w:val="0"/>
          <w:bCs w:val="0"/>
        </w:rPr>
        <w:sectPr>
          <w:pgSz w:w="16840" w:h="11910" w:orient="landscape"/>
          <w:pgMar w:top="580" w:right="2420" w:bottom="280" w:left="960" w:header="720" w:footer="720" w:gutter="0"/>
          <w:cols w:space="720" w:num="1"/>
        </w:sectPr>
      </w:pPr>
      <w:r>
        <w:rPr>
          <w:rFonts w:hint="eastAsia"/>
          <w:b w:val="0"/>
          <w:bCs w:val="0"/>
        </w:rPr>
        <w:t>此表无数据，为空表。</w:t>
      </w:r>
    </w:p>
    <w:p>
      <w:pPr>
        <w:pStyle w:val="3"/>
      </w:pPr>
      <w:r>
        <w:t>国有资本经营预算支出表</w:t>
      </w:r>
    </w:p>
    <w:p>
      <w:pPr>
        <w:pStyle w:val="4"/>
        <w:tabs>
          <w:tab w:val="left" w:pos="9404"/>
        </w:tabs>
        <w:spacing w:after="14"/>
        <w:ind w:right="1845"/>
      </w:pPr>
      <w:r>
        <w:t>附表11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5670"/>
        <w:gridCol w:w="1815"/>
        <w:gridCol w:w="181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1375" w:right="13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预算单位/ 支出功能分类科目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基本支出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项目支出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567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42"/>
              <w:ind w:left="1375" w:right="135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    计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72" w:hRule="atLeast"/>
        </w:trPr>
        <w:tc>
          <w:tcPr>
            <w:tcW w:w="165" w:type="dxa"/>
            <w:tcBorders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5670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  <w:tc>
          <w:tcPr>
            <w:tcW w:w="165" w:type="dxa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10"/>
              </w:rPr>
            </w:pPr>
          </w:p>
        </w:tc>
      </w:tr>
    </w:tbl>
    <w:p>
      <w:pPr>
        <w:pStyle w:val="3"/>
        <w:jc w:val="left"/>
        <w:rPr>
          <w:rFonts w:hint="eastAsia" w:eastAsia="宋体"/>
          <w:b w:val="0"/>
          <w:bCs w:val="0"/>
          <w:lang w:eastAsia="zh-CN"/>
        </w:rPr>
        <w:sectPr>
          <w:pgSz w:w="16840" w:h="11910" w:orient="landscape"/>
          <w:pgMar w:top="580" w:right="2420" w:bottom="280" w:left="960" w:header="720" w:footer="720" w:gutter="0"/>
          <w:cols w:space="720" w:num="1"/>
        </w:sectPr>
      </w:pPr>
      <w:r>
        <w:rPr>
          <w:rFonts w:hint="eastAsia"/>
          <w:b w:val="0"/>
          <w:bCs w:val="0"/>
        </w:rPr>
        <w:t>此表无数据，为空表</w:t>
      </w:r>
      <w:r>
        <w:rPr>
          <w:rFonts w:hint="eastAsia" w:eastAsia="宋体"/>
          <w:b w:val="0"/>
          <w:bCs w:val="0"/>
          <w:lang w:eastAsia="zh-CN"/>
        </w:rPr>
        <w:t>。</w:t>
      </w:r>
    </w:p>
    <w:p>
      <w:pPr>
        <w:pStyle w:val="3"/>
        <w:spacing w:line="520" w:lineRule="exact"/>
        <w:ind w:right="0" w:firstLine="8004" w:firstLineChars="2500"/>
        <w:jc w:val="both"/>
      </w:pPr>
      <w:bookmarkStart w:id="0" w:name="_GoBack"/>
      <w:bookmarkEnd w:id="0"/>
      <w:r>
        <w:t>项目支出表</w:t>
      </w:r>
    </w:p>
    <w:p>
      <w:pPr>
        <w:pStyle w:val="4"/>
        <w:tabs>
          <w:tab w:val="left" w:pos="20954"/>
        </w:tabs>
        <w:spacing w:after="14" w:line="259" w:lineRule="exact"/>
        <w:ind w:right="76"/>
      </w:pPr>
      <w:r>
        <w:t>附表12</w:t>
      </w:r>
      <w:r>
        <w:tab/>
      </w:r>
      <w:r>
        <w:t>金额单位：万元</w:t>
      </w:r>
    </w:p>
    <w:tbl>
      <w:tblPr>
        <w:tblStyle w:val="5"/>
        <w:tblW w:w="0" w:type="auto"/>
        <w:tblInd w:w="127" w:type="dxa"/>
        <w:tblBorders>
          <w:top w:val="single" w:color="FFFFFF" w:sz="6" w:space="0"/>
          <w:left w:val="single" w:color="FFFFFF" w:sz="6" w:space="0"/>
          <w:bottom w:val="single" w:color="FFFFFF" w:sz="6" w:space="0"/>
          <w:right w:val="single" w:color="FFFFFF" w:sz="6" w:space="0"/>
          <w:insideH w:val="single" w:color="FFFFFF" w:sz="6" w:space="0"/>
          <w:insideV w:val="single" w:color="FFFFF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"/>
        <w:gridCol w:w="675"/>
        <w:gridCol w:w="3975"/>
        <w:gridCol w:w="5100"/>
        <w:gridCol w:w="2025"/>
        <w:gridCol w:w="1815"/>
        <w:gridCol w:w="1815"/>
        <w:gridCol w:w="1815"/>
        <w:gridCol w:w="1815"/>
        <w:gridCol w:w="1815"/>
        <w:gridCol w:w="1815"/>
        <w:gridCol w:w="165"/>
      </w:tblGrid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05" w:hRule="atLeast"/>
        </w:trPr>
        <w:tc>
          <w:tcPr>
            <w:tcW w:w="165" w:type="dxa"/>
            <w:tcBorders>
              <w:top w:val="nil"/>
              <w:left w:val="nil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67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序号</w:t>
            </w:r>
          </w:p>
        </w:tc>
        <w:tc>
          <w:tcPr>
            <w:tcW w:w="397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1521" w:right="151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项目单位</w:t>
            </w:r>
          </w:p>
        </w:tc>
        <w:tc>
          <w:tcPr>
            <w:tcW w:w="5100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2092" w:right="206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项目名称</w:t>
            </w:r>
          </w:p>
        </w:tc>
        <w:tc>
          <w:tcPr>
            <w:tcW w:w="202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540"/>
              <w:rPr>
                <w:b/>
                <w:sz w:val="22"/>
              </w:rPr>
            </w:pPr>
            <w:r>
              <w:rPr>
                <w:b/>
                <w:sz w:val="22"/>
              </w:rPr>
              <w:t>项目类别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656" w:right="6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合计</w:t>
            </w:r>
          </w:p>
        </w:tc>
        <w:tc>
          <w:tcPr>
            <w:tcW w:w="5445" w:type="dxa"/>
            <w:gridSpan w:val="3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7"/>
              <w:ind w:left="2257" w:right="224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财政拨款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7"/>
              <w:rPr>
                <w:sz w:val="21"/>
              </w:rPr>
            </w:pPr>
          </w:p>
          <w:p>
            <w:pPr>
              <w:pStyle w:val="9"/>
              <w:spacing w:line="230" w:lineRule="auto"/>
              <w:ind w:left="435" w:right="425"/>
              <w:rPr>
                <w:b/>
                <w:sz w:val="22"/>
              </w:rPr>
            </w:pPr>
            <w:r>
              <w:rPr>
                <w:b/>
                <w:sz w:val="22"/>
              </w:rPr>
              <w:t>财政专户管理资金</w:t>
            </w:r>
          </w:p>
        </w:tc>
        <w:tc>
          <w:tcPr>
            <w:tcW w:w="1815" w:type="dxa"/>
            <w:vMerge w:val="restart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5"/>
              <w:rPr>
                <w:sz w:val="31"/>
              </w:rPr>
            </w:pPr>
          </w:p>
          <w:p>
            <w:pPr>
              <w:pStyle w:val="9"/>
              <w:ind w:left="435"/>
              <w:rPr>
                <w:b/>
                <w:sz w:val="22"/>
              </w:rPr>
            </w:pPr>
            <w:r>
              <w:rPr>
                <w:b/>
                <w:sz w:val="22"/>
              </w:rPr>
              <w:t>单位资金</w:t>
            </w: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0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195"/>
              <w:rPr>
                <w:b/>
                <w:sz w:val="22"/>
              </w:rPr>
            </w:pPr>
            <w:r>
              <w:rPr>
                <w:b/>
                <w:sz w:val="22"/>
              </w:rPr>
              <w:t>一般公共预算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192"/>
              <w:ind w:left="75"/>
              <w:rPr>
                <w:b/>
                <w:sz w:val="22"/>
              </w:rPr>
            </w:pPr>
            <w:r>
              <w:rPr>
                <w:b/>
                <w:sz w:val="22"/>
              </w:rPr>
              <w:t>政府性基金预算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pStyle w:val="9"/>
              <w:spacing w:before="66" w:line="230" w:lineRule="auto"/>
              <w:ind w:left="435" w:right="425"/>
              <w:rPr>
                <w:b/>
                <w:sz w:val="22"/>
              </w:rPr>
            </w:pPr>
            <w:r>
              <w:rPr>
                <w:b/>
                <w:sz w:val="22"/>
              </w:rPr>
              <w:t>国有资本经营预算</w:t>
            </w: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C1C3C4" w:sz="6" w:space="0"/>
              <w:bottom w:val="single" w:color="C1C3C4" w:sz="6" w:space="0"/>
              <w:right w:val="single" w:color="C1C3C4" w:sz="6" w:space="0"/>
            </w:tcBorders>
            <w:shd w:val="clear" w:color="auto" w:fill="EEF2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5" w:type="dxa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6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39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1521" w:right="151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合    计</w:t>
            </w:r>
          </w:p>
        </w:tc>
        <w:tc>
          <w:tcPr>
            <w:tcW w:w="510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2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099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57"/>
              <w:ind w:left="-165"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pacing w:val="-86"/>
                <w:sz w:val="22"/>
              </w:rPr>
              <w:t xml:space="preserve"> </w:t>
            </w:r>
            <w:r>
              <w:rPr>
                <w:b/>
                <w:sz w:val="22"/>
              </w:rPr>
              <w:t>,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4"/>
                <w:sz w:val="22"/>
              </w:rPr>
              <w:t>099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z w:val="22"/>
              </w:rPr>
              <w:t>.</w:t>
            </w:r>
            <w:r>
              <w:rPr>
                <w:b/>
                <w:spacing w:val="-85"/>
                <w:sz w:val="22"/>
              </w:rPr>
              <w:t xml:space="preserve"> </w:t>
            </w:r>
            <w:r>
              <w:rPr>
                <w:b/>
                <w:spacing w:val="11"/>
                <w:sz w:val="22"/>
              </w:rPr>
              <w:t>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5" w:type="dxa"/>
            <w:vMerge w:val="restart"/>
            <w:tcBorders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6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45"/>
              <w:jc w:val="center"/>
              <w:rPr>
                <w:sz w:val="22"/>
              </w:rPr>
            </w:pPr>
            <w:r>
              <w:rPr>
                <w:w w:val="99"/>
                <w:sz w:val="22"/>
              </w:rPr>
              <w:t>1</w:t>
            </w:r>
          </w:p>
        </w:tc>
        <w:tc>
          <w:tcPr>
            <w:tcW w:w="39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" w:line="270" w:lineRule="exact"/>
              <w:ind w:left="30" w:right="170"/>
              <w:rPr>
                <w:sz w:val="22"/>
              </w:rPr>
            </w:pPr>
            <w:r>
              <w:rPr>
                <w:w w:val="95"/>
                <w:sz w:val="22"/>
              </w:rPr>
              <w:t>105001-中共庄河市委政法委员会（本</w:t>
            </w:r>
            <w:r>
              <w:rPr>
                <w:sz w:val="22"/>
              </w:rPr>
              <w:t>级）</w:t>
            </w:r>
          </w:p>
        </w:tc>
        <w:tc>
          <w:tcPr>
            <w:tcW w:w="510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30"/>
              <w:rPr>
                <w:sz w:val="22"/>
              </w:rPr>
            </w:pPr>
            <w:r>
              <w:rPr>
                <w:sz w:val="22"/>
              </w:rPr>
              <w:t>网格化管理</w:t>
            </w:r>
          </w:p>
        </w:tc>
        <w:tc>
          <w:tcPr>
            <w:tcW w:w="202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30"/>
              <w:rPr>
                <w:sz w:val="22"/>
              </w:rPr>
            </w:pPr>
            <w:r>
              <w:rPr>
                <w:sz w:val="22"/>
              </w:rPr>
              <w:t>31-部门项目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533.00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533.00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479" w:hRule="atLeast"/>
        </w:trPr>
        <w:tc>
          <w:tcPr>
            <w:tcW w:w="165" w:type="dxa"/>
            <w:vMerge w:val="continue"/>
            <w:tcBorders>
              <w:top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90"/>
              <w:ind w:left="45"/>
              <w:jc w:val="center"/>
              <w:rPr>
                <w:sz w:val="22"/>
              </w:rPr>
            </w:pPr>
            <w:r>
              <w:rPr>
                <w:w w:val="99"/>
                <w:sz w:val="22"/>
              </w:rPr>
              <w:t>2</w:t>
            </w:r>
          </w:p>
        </w:tc>
        <w:tc>
          <w:tcPr>
            <w:tcW w:w="39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line="242" w:lineRule="exact"/>
              <w:ind w:left="30"/>
              <w:rPr>
                <w:sz w:val="22"/>
              </w:rPr>
            </w:pPr>
            <w:r>
              <w:rPr>
                <w:sz w:val="22"/>
              </w:rPr>
              <w:t>105001-中共庄河市委政法委员会（本</w:t>
            </w:r>
          </w:p>
          <w:p>
            <w:pPr>
              <w:pStyle w:val="9"/>
              <w:spacing w:line="217" w:lineRule="exact"/>
              <w:ind w:left="30"/>
              <w:rPr>
                <w:sz w:val="22"/>
              </w:rPr>
            </w:pPr>
            <w:r>
              <w:rPr>
                <w:sz w:val="22"/>
              </w:rPr>
              <w:t>级）</w:t>
            </w:r>
          </w:p>
        </w:tc>
        <w:tc>
          <w:tcPr>
            <w:tcW w:w="510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90"/>
              <w:ind w:left="30"/>
              <w:rPr>
                <w:sz w:val="22"/>
              </w:rPr>
            </w:pPr>
            <w:r>
              <w:rPr>
                <w:sz w:val="22"/>
              </w:rPr>
              <w:t>扫黑除恶等</w:t>
            </w:r>
          </w:p>
        </w:tc>
        <w:tc>
          <w:tcPr>
            <w:tcW w:w="202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90"/>
              <w:ind w:left="30"/>
              <w:rPr>
                <w:sz w:val="22"/>
              </w:rPr>
            </w:pPr>
            <w:r>
              <w:rPr>
                <w:sz w:val="22"/>
              </w:rPr>
              <w:t>31-部门项目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90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116.00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90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116.00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510" w:hRule="atLeast"/>
        </w:trPr>
        <w:tc>
          <w:tcPr>
            <w:tcW w:w="165" w:type="dxa"/>
            <w:vMerge w:val="continue"/>
            <w:tcBorders>
              <w:top w:val="nil"/>
              <w:right w:val="single" w:color="C1C3C4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45"/>
              <w:jc w:val="center"/>
              <w:rPr>
                <w:sz w:val="22"/>
              </w:rPr>
            </w:pPr>
            <w:r>
              <w:rPr>
                <w:w w:val="99"/>
                <w:sz w:val="22"/>
              </w:rPr>
              <w:t>3</w:t>
            </w:r>
          </w:p>
        </w:tc>
        <w:tc>
          <w:tcPr>
            <w:tcW w:w="397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" w:line="270" w:lineRule="exact"/>
              <w:ind w:left="30" w:right="170"/>
              <w:rPr>
                <w:sz w:val="22"/>
              </w:rPr>
            </w:pPr>
            <w:r>
              <w:rPr>
                <w:w w:val="95"/>
                <w:sz w:val="22"/>
              </w:rPr>
              <w:t>105001-中共庄河市委政法委员会（本</w:t>
            </w:r>
            <w:r>
              <w:rPr>
                <w:sz w:val="22"/>
              </w:rPr>
              <w:t>级）</w:t>
            </w:r>
          </w:p>
        </w:tc>
        <w:tc>
          <w:tcPr>
            <w:tcW w:w="5100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30"/>
              <w:rPr>
                <w:sz w:val="22"/>
              </w:rPr>
            </w:pPr>
            <w:r>
              <w:rPr>
                <w:sz w:val="22"/>
              </w:rPr>
              <w:t>庄河市市域社会治理现代化工作经费</w:t>
            </w:r>
          </w:p>
        </w:tc>
        <w:tc>
          <w:tcPr>
            <w:tcW w:w="202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30"/>
              <w:rPr>
                <w:sz w:val="22"/>
              </w:rPr>
            </w:pPr>
            <w:r>
              <w:rPr>
                <w:sz w:val="22"/>
              </w:rPr>
              <w:t>31-部门项目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450.00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spacing w:before="121"/>
              <w:ind w:left="-165" w:right="42"/>
              <w:jc w:val="right"/>
              <w:rPr>
                <w:sz w:val="22"/>
              </w:rPr>
            </w:pPr>
            <w:r>
              <w:rPr>
                <w:sz w:val="22"/>
              </w:rPr>
              <w:t>450.00</w:t>
            </w: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15" w:type="dxa"/>
            <w:tcBorders>
              <w:top w:val="single" w:color="C1C3C4" w:sz="6" w:space="0"/>
              <w:left w:val="single" w:color="C1C3C4" w:sz="6" w:space="0"/>
              <w:bottom w:val="single" w:color="C1C3C4" w:sz="6" w:space="0"/>
              <w:right w:val="single" w:color="C1C3C4" w:sz="6" w:space="0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" w:type="dxa"/>
            <w:tcBorders>
              <w:left w:val="single" w:color="C1C3C4" w:sz="6" w:space="0"/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FFFFFF" w:sz="6" w:space="0"/>
            <w:left w:val="single" w:color="FFFFFF" w:sz="6" w:space="0"/>
            <w:bottom w:val="single" w:color="FFFFFF" w:sz="6" w:space="0"/>
            <w:right w:val="single" w:color="FFFFFF" w:sz="6" w:space="0"/>
            <w:insideH w:val="single" w:color="FFFFFF" w:sz="6" w:space="0"/>
            <w:insideV w:val="single" w:color="FFFFFF" w:sz="6" w:space="0"/>
          </w:tblBorders>
        </w:tblPrEx>
        <w:trPr>
          <w:trHeight w:val="126" w:hRule="atLeast"/>
        </w:trPr>
        <w:tc>
          <w:tcPr>
            <w:tcW w:w="165" w:type="dxa"/>
            <w:tcBorders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67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397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5100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202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1815" w:type="dxa"/>
            <w:tcBorders>
              <w:top w:val="single" w:color="C1C3C4" w:sz="6" w:space="0"/>
              <w:bottom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  <w:tc>
          <w:tcPr>
            <w:tcW w:w="165" w:type="dxa"/>
            <w:tcBorders>
              <w:bottom w:val="nil"/>
              <w:right w:val="nil"/>
            </w:tcBorders>
          </w:tcPr>
          <w:p>
            <w:pPr>
              <w:pStyle w:val="9"/>
              <w:rPr>
                <w:rFonts w:ascii="Times New Roman"/>
                <w:sz w:val="6"/>
              </w:rPr>
            </w:pPr>
          </w:p>
        </w:tc>
      </w:tr>
    </w:tbl>
    <w:p>
      <w:pPr>
        <w:spacing w:after="0"/>
        <w:rPr>
          <w:rFonts w:ascii="Times New Roman"/>
          <w:sz w:val="6"/>
        </w:rPr>
        <w:sectPr>
          <w:pgSz w:w="26080" w:h="18260" w:orient="landscape"/>
          <w:pgMar w:top="580" w:right="1880" w:bottom="280" w:left="960" w:header="720" w:footer="720" w:gutter="0"/>
          <w:cols w:space="720" w:num="1"/>
        </w:sectPr>
      </w:pPr>
    </w:p>
    <w:p>
      <w:pPr>
        <w:pStyle w:val="3"/>
        <w:spacing w:line="528" w:lineRule="exact"/>
        <w:ind w:right="6746"/>
        <w:jc w:val="right"/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 w:eastAsia="宋体"/>
          <w:lang w:eastAsia="zh-CN"/>
        </w:rPr>
        <w:t>政</w:t>
      </w:r>
      <w:r>
        <w:t>府采购预算表</w:t>
      </w:r>
    </w:p>
    <w:p>
      <w:pPr>
        <w:pStyle w:val="4"/>
        <w:tabs>
          <w:tab w:val="left" w:pos="13762"/>
        </w:tabs>
        <w:ind w:left="135"/>
        <w:jc w:val="left"/>
      </w:pPr>
      <w:r>
        <w:pict>
          <v:group id="_x0000_s1093" o:spid="_x0000_s1093" o:spt="203" style="position:absolute;left:0pt;margin-left:53.6pt;margin-top:14pt;height:110.65pt;width:795.4pt;mso-position-horizontal-relative:page;z-index:251660288;mso-width-relative:page;mso-height-relative:page;" coordorigin="1073,280" coordsize="15908,2213">
            <o:lock v:ext="edit"/>
            <v:shape id="_x0000_s1094" o:spid="_x0000_s1094" style="position:absolute;left:1245;top:1127;height:2;width:8760;" filled="f" stroked="t" coordorigin="1245,1128" coordsize="8760,0" path="m1245,1128l7740,1128m7740,1128l10005,1128e">
              <v:path arrowok="t"/>
              <v:fill on="f" focussize="0,0"/>
              <v:stroke color="#C1C3C4"/>
              <v:imagedata o:title=""/>
              <o:lock v:ext="edit"/>
            </v:shape>
            <v:shape id="_x0000_s1095" o:spid="_x0000_s1095" style="position:absolute;left:1080;top:707;height:420;width:165;" filled="f" stroked="t" coordorigin="1080,708" coordsize="165,420" path="m1080,708l1245,708m1080,708l1080,1128m1080,1128l1245,1128e">
              <v:path arrowok="t"/>
              <v:fill on="f" focussize="0,0"/>
              <v:stroke color="#FFFFFF"/>
              <v:imagedata o:title=""/>
              <o:lock v:ext="edit"/>
            </v:shape>
            <v:shape id="_x0000_s1096" o:spid="_x0000_s1096" style="position:absolute;left:10005;top:1127;height:2;width:6810;" filled="f" stroked="t" coordorigin="10005,1128" coordsize="6810,0" path="m10005,1128l12270,1128m12270,1128l14535,1128m14535,1128l16815,1128e">
              <v:path arrowok="t"/>
              <v:fill on="f" focussize="0,0"/>
              <v:stroke color="#C1C3C4"/>
              <v:imagedata o:title=""/>
              <o:lock v:ext="edit"/>
            </v:shape>
            <v:shape id="_x0000_s1097" o:spid="_x0000_s1097" style="position:absolute;left:1080;top:707;height:825;width:15900;" filled="f" stroked="t" coordorigin="1080,708" coordsize="15900,825" path="m16815,708l16980,708m16815,1128l16980,1128m1080,1128l1245,1128m1080,1128l1080,1533m1080,1533l1245,1533e">
              <v:path arrowok="t"/>
              <v:fill on="f" focussize="0,0"/>
              <v:stroke color="#FFFFFF"/>
              <v:imagedata o:title=""/>
              <o:lock v:ext="edit"/>
            </v:shape>
            <v:shape id="_x0000_s1098" o:spid="_x0000_s1098" style="position:absolute;left:1245;top:1127;height:405;width:15570;" filled="f" stroked="t" coordorigin="1245,1128" coordsize="15570,405" path="m1245,1128l7740,1128m1245,1128l1245,1533m1245,1533l7740,1533m7740,1128l7740,1533m7740,1128l10005,1128m7740,1128l7740,1533m7740,1533l10005,1533m10005,1128l10005,1533m10005,1128l12270,1128m10005,1128l10005,1533m10005,1533l12270,1533m12270,1128l12270,1533m12270,1128l14535,1128m12270,1128l12270,1533m12270,1533l14535,1533m14535,1128l14535,1533m14535,1128l16815,1128m14535,1128l14535,1533m14535,1533l16815,1533m16815,1128l16815,1533e">
              <v:path arrowok="t"/>
              <v:fill on="f" focussize="0,0"/>
              <v:stroke color="#C1C3C4"/>
              <v:imagedata o:title=""/>
              <o:lock v:ext="edit"/>
            </v:shape>
            <v:shape id="_x0000_s1099" o:spid="_x0000_s1099" style="position:absolute;left:1080;top:1127;height:795;width:15900;" filled="f" stroked="t" coordorigin="1080,1128" coordsize="15900,795" path="m16815,1128l16980,1128m16815,1533l16980,1533m1080,1533l1245,1533m1080,1533l1080,1923m1080,1923l1245,1923e">
              <v:path arrowok="t"/>
              <v:fill on="f" focussize="0,0"/>
              <v:stroke color="#FFFFFF"/>
              <v:imagedata o:title=""/>
              <o:lock v:ext="edit"/>
            </v:shape>
            <v:shape id="_x0000_s1100" o:spid="_x0000_s1100" style="position:absolute;left:1245;top:1532;height:390;width:15570;" filled="f" stroked="t" coordorigin="1245,1533" coordsize="15570,390" path="m1245,1533l7740,1533m1245,1533l1245,1923m1245,1923l7740,1923m7740,1533l7740,1923m7740,1533l10005,1533m7740,1533l7740,1923m7740,1923l10005,1923m10005,1533l10005,1923m10005,1533l12270,1533m10005,1533l10005,1923m10005,1923l12270,1923m12270,1533l12270,1923m12270,1533l14535,1533m12270,1533l12270,1923m12270,1923l14535,1923m14535,1533l14535,1923m14535,1533l16815,1533m14535,1533l14535,1923m14535,1923l16815,1923m16815,1533l16815,1923e">
              <v:path arrowok="t"/>
              <v:fill on="f" focussize="0,0"/>
              <v:stroke color="#C1C3C4"/>
              <v:imagedata o:title=""/>
              <o:lock v:ext="edit"/>
            </v:shape>
            <v:shape id="_x0000_s1101" o:spid="_x0000_s1101" style="position:absolute;left:1080;top:1532;height:795;width:15900;" filled="f" stroked="t" coordorigin="1080,1533" coordsize="15900,795" path="m16815,1533l16980,1533m16815,1923l16980,1923m1080,1923l1245,1923m1080,1923l1080,2328m1080,2328l1245,2328e">
              <v:path arrowok="t"/>
              <v:fill on="f" focussize="0,0"/>
              <v:stroke color="#FFFFFF"/>
              <v:imagedata o:title=""/>
              <o:lock v:ext="edit"/>
            </v:shape>
            <v:shape id="_x0000_s1102" o:spid="_x0000_s1102" style="position:absolute;left:1245;top:1922;height:405;width:15570;" filled="f" stroked="t" coordorigin="1245,1923" coordsize="15570,405" path="m1245,1923l7740,1923m1245,1923l1245,2328m1245,2328l7740,2328m7740,1923l7740,2328m7740,1923l10005,1923m7740,1923l7740,2328m7740,2328l10005,2328m10005,1923l10005,2328m10005,1923l12270,1923m10005,1923l10005,2328m10005,2328l12270,2328m12270,1923l12270,2328m12270,1923l14535,1923m12270,1923l12270,2328m12270,2328l14535,2328m14535,1923l14535,2328m14535,1923l16815,1923m14535,1923l14535,2328m14535,2328l16815,2328m16815,1923l16815,2328e">
              <v:path arrowok="t"/>
              <v:fill on="f" focussize="0,0"/>
              <v:stroke color="#C1C3C4"/>
              <v:imagedata o:title=""/>
              <o:lock v:ext="edit"/>
            </v:shape>
            <v:shape id="_x0000_s1103" o:spid="_x0000_s1103" style="position:absolute;left:1080;top:2327;height:165;width:15735;" filled="f" stroked="t" coordorigin="1080,2328" coordsize="15735,165" path="m1080,2328l1080,2493m1245,2328l1245,2493m7740,2328l7740,2493m16815,2328l16815,2493e">
              <v:path arrowok="t"/>
              <v:fill on="f" focussize="0,0"/>
              <v:stroke color="#FFFFFF"/>
              <v:imagedata o:title=""/>
              <o:lock v:ext="edit"/>
            </v:shape>
            <v:shape id="_x0000_s1104" o:spid="_x0000_s1104" o:spt="202" type="#_x0000_t202" style="position:absolute;left:4260;top:1219;height:225;width:4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25" w:lineRule="exact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合计</w:t>
                    </w:r>
                  </w:p>
                </w:txbxContent>
              </v:textbox>
            </v:shape>
            <v:shape id="_x0000_s1105" o:spid="_x0000_s1105" o:spt="202" type="#_x0000_t202" style="position:absolute;left:14535;top:707;height:420;width:2280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785" w:right="77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服务类</w:t>
                    </w:r>
                  </w:p>
                </w:txbxContent>
              </v:textbox>
            </v:shape>
            <v:shape id="_x0000_s1106" o:spid="_x0000_s1106" o:spt="202" type="#_x0000_t202" style="position:absolute;left:12270;top:707;height:420;width:226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771" w:right="77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工程类</w:t>
                    </w:r>
                  </w:p>
                </w:txbxContent>
              </v:textbox>
            </v:shape>
            <v:shape id="_x0000_s1107" o:spid="_x0000_s1107" o:spt="202" type="#_x0000_t202" style="position:absolute;left:10005;top:707;height:420;width:226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771" w:right="77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货物类</w:t>
                    </w:r>
                  </w:p>
                </w:txbxContent>
              </v:textbox>
            </v:shape>
            <v:shape id="_x0000_s1108" o:spid="_x0000_s1108" o:spt="202" type="#_x0000_t202" style="position:absolute;left:10005;top:287;height:420;width:6810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22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其中：</w:t>
                    </w:r>
                  </w:p>
                </w:txbxContent>
              </v:textbox>
            </v:shape>
            <v:shape id="_x0000_s1109" o:spid="_x0000_s1109" o:spt="202" type="#_x0000_t202" style="position:absolute;left:7740;top:287;height:840;width:226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771" w:right="776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合计</w:t>
                    </w:r>
                  </w:p>
                </w:txbxContent>
              </v:textbox>
            </v:shape>
            <v:shape id="_x0000_s1110" o:spid="_x0000_s1110" o:spt="202" type="#_x0000_t202" style="position:absolute;left:1245;top:287;height:840;width:649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2499" w:right="2504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部门（ 单位）</w:t>
                    </w:r>
                  </w:p>
                </w:txbxContent>
              </v:textbox>
            </v:shape>
          </v:group>
        </w:pict>
      </w:r>
      <w:r>
        <w:t>附表13</w:t>
      </w:r>
      <w:r>
        <w:tab/>
      </w:r>
      <w:r>
        <w:t>金额单位：万元</w:t>
      </w:r>
    </w:p>
    <w:p>
      <w:pPr>
        <w:spacing w:after="0"/>
        <w:jc w:val="left"/>
      </w:pPr>
    </w:p>
    <w:p>
      <w:pPr>
        <w:bidi w:val="0"/>
        <w:rPr>
          <w:rFonts w:ascii="宋体" w:hAnsi="宋体" w:eastAsia="宋体" w:cs="宋体"/>
          <w:sz w:val="22"/>
          <w:szCs w:val="22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pStyle w:val="3"/>
        <w:jc w:val="left"/>
        <w:rPr>
          <w:b w:val="0"/>
          <w:bCs w:val="0"/>
        </w:rPr>
        <w:sectPr>
          <w:pgSz w:w="16840" w:h="11910" w:orient="landscape"/>
          <w:pgMar w:top="580" w:right="2420" w:bottom="280" w:left="960" w:header="720" w:footer="720" w:gutter="0"/>
          <w:cols w:space="720" w:num="1"/>
        </w:sectPr>
      </w:pPr>
      <w:r>
        <w:rPr>
          <w:rFonts w:hint="eastAsia"/>
          <w:b w:val="0"/>
          <w:bCs w:val="0"/>
        </w:rPr>
        <w:t>此表无数据，为空表。</w:t>
      </w:r>
    </w:p>
    <w:p>
      <w:pPr>
        <w:pStyle w:val="3"/>
        <w:spacing w:line="507" w:lineRule="exact"/>
        <w:ind w:left="77" w:right="69"/>
      </w:pPr>
      <w:r>
        <w:t>政府购买服务预算表</w:t>
      </w:r>
    </w:p>
    <w:p>
      <w:pPr>
        <w:pStyle w:val="4"/>
        <w:tabs>
          <w:tab w:val="left" w:pos="19094"/>
        </w:tabs>
        <w:spacing w:line="259" w:lineRule="exact"/>
        <w:ind w:right="69"/>
      </w:pPr>
      <w:r>
        <w:pict>
          <v:group id="_x0000_s1111" o:spid="_x0000_s1111" o:spt="203" style="position:absolute;left:0pt;margin-left:53.6pt;margin-top:13.6pt;height:110.65pt;width:1057.15pt;mso-position-horizontal-relative:page;z-index:251661312;mso-width-relative:page;mso-height-relative:page;" coordorigin="1073,273" coordsize="21143,2213">
            <o:lock v:ext="edit"/>
            <v:shape id="_x0000_s1112" o:spid="_x0000_s1112" style="position:absolute;left:16830;top:280;height:840;width:5220;" filled="f" stroked="t" coordorigin="16830,280" coordsize="5220,840" path="m16830,1120l20235,1120m20235,280l20235,1120m20235,280l22050,280m20235,280l20235,1120m20235,1120l22050,1120m22050,280l22050,1120e">
              <v:path arrowok="t"/>
              <v:fill on="f" focussize="0,0"/>
              <v:stroke color="#C1C3C4"/>
              <v:imagedata o:title=""/>
              <o:lock v:ext="edit"/>
            </v:shape>
            <v:shape id="_x0000_s1113" o:spid="_x0000_s1113" style="position:absolute;left:22050;top:280;height:420;width:165;" filled="f" stroked="t" coordorigin="22050,280" coordsize="165,420" path="m22050,280l22215,280m22050,700l22215,700e">
              <v:path arrowok="t"/>
              <v:fill on="f" focussize="0,0"/>
              <v:stroke color="#FFFFFF"/>
              <v:imagedata o:title=""/>
              <o:lock v:ext="edit"/>
            </v:shape>
            <v:shape id="_x0000_s1114" o:spid="_x0000_s1114" style="position:absolute;left:6630;top:1120;height:2;width:10200;" filled="f" stroked="t" coordorigin="6630,1120" coordsize="10200,0" path="m6630,1120l10035,1120m10035,1120l13425,1120m13425,1120l16830,1120e">
              <v:path arrowok="t"/>
              <v:fill on="f" focussize="0,0"/>
              <v:stroke color="#C1C3C4"/>
              <v:imagedata o:title=""/>
              <o:lock v:ext="edit"/>
            </v:shape>
            <v:shape id="_x0000_s1115" o:spid="_x0000_s1115" style="position:absolute;left:1080;top:700;height:825;width:21135;" filled="f" stroked="t" coordorigin="1080,700" coordsize="21135,825" path="m22050,700l22215,700m22050,1120l22215,1120m1080,1120l1245,1120m1080,1120l1080,1525m1080,1525l1245,1525e">
              <v:path arrowok="t"/>
              <v:fill on="f" focussize="0,0"/>
              <v:stroke color="#FFFFFF"/>
              <v:imagedata o:title=""/>
              <o:lock v:ext="edit"/>
            </v:shape>
            <v:shape id="_x0000_s1116" o:spid="_x0000_s1116" style="position:absolute;left:1245;top:1120;height:405;width:18990;" filled="f" stroked="t" coordorigin="1245,1120" coordsize="18990,405" path="m1245,1525l6630,1525m6630,1120l6630,1525m6630,1120l10035,1120m6630,1120l6630,1525m6630,1525l10035,1525m10035,1120l10035,1525m10035,1120l13425,1120m10035,1120l10035,1525m10035,1525l13425,1525m13425,1120l13425,1525m13425,1120l16830,1120m13425,1120l13425,1525m13425,1525l16830,1525m16830,1120l16830,1525m16830,1120l20235,1120m16830,1120l16830,1525m16830,1525l20235,1525m20235,1120l20235,1525e">
              <v:path arrowok="t"/>
              <v:fill on="f" focussize="0,0"/>
              <v:stroke color="#C1C3C4"/>
              <v:imagedata o:title=""/>
              <o:lock v:ext="edit"/>
            </v:shape>
            <v:shape id="_x0000_s1117" o:spid="_x0000_s1117" style="position:absolute;left:20235;top:1120;height:405;width:1815;" filled="f" stroked="t" coordorigin="20235,1120" coordsize="1815,405" path="m20235,1120l22050,1120m20235,1120l20235,1525m20235,1525l22050,1525m22050,1120l22050,1525e">
              <v:path arrowok="t"/>
              <v:fill on="f" focussize="0,0"/>
              <v:stroke color="#BFBFBF"/>
              <v:imagedata o:title=""/>
              <o:lock v:ext="edit"/>
            </v:shape>
            <v:shape id="_x0000_s1118" o:spid="_x0000_s1118" style="position:absolute;left:1080;top:1120;height:795;width:21135;" filled="f" stroked="t" coordorigin="1080,1120" coordsize="21135,795" path="m22050,1120l22215,1120m22050,1525l22215,1525m1080,1525l1245,1525m1080,1525l1080,1915m1080,1915l1245,1915e">
              <v:path arrowok="t"/>
              <v:fill on="f" focussize="0,0"/>
              <v:stroke color="#FFFFFF"/>
              <v:imagedata o:title=""/>
              <o:lock v:ext="edit"/>
            </v:shape>
            <v:shape id="_x0000_s1119" o:spid="_x0000_s1119" style="position:absolute;left:1245;top:1525;height:390;width:18990;" filled="f" stroked="t" coordorigin="1245,1525" coordsize="18990,390" path="m1245,1525l6630,1525m1245,1525l1245,1915m1245,1915l6630,1915m6630,1525l6630,1915m6630,1525l10035,1525m6630,1525l6630,1915m6630,1915l10035,1915m10035,1525l10035,1915m10035,1525l13425,1525m10035,1525l10035,1915m10035,1915l13425,1915m13425,1525l13425,1915m13425,1525l16830,1525m13425,1525l13425,1915m13425,1915l16830,1915m16830,1525l16830,1915m16830,1525l20235,1525m16830,1525l16830,1915m16830,1915l20235,1915m20235,1525l20235,1915e">
              <v:path arrowok="t"/>
              <v:fill on="f" focussize="0,0"/>
              <v:stroke color="#C1C3C4"/>
              <v:imagedata o:title=""/>
              <o:lock v:ext="edit"/>
            </v:shape>
            <v:shape id="_x0000_s1120" o:spid="_x0000_s1120" style="position:absolute;left:20235;top:1525;height:390;width:1815;" filled="f" stroked="t" coordorigin="20235,1525" coordsize="1815,390" path="m20235,1525l22050,1525m20235,1525l20235,1915m20235,1915l22050,1915m22050,1525l22050,1915e">
              <v:path arrowok="t"/>
              <v:fill on="f" focussize="0,0"/>
              <v:stroke color="#BFBFBF"/>
              <v:imagedata o:title=""/>
              <o:lock v:ext="edit"/>
            </v:shape>
            <v:shape id="_x0000_s1121" o:spid="_x0000_s1121" style="position:absolute;left:1080;top:1525;height:795;width:21135;" filled="f" stroked="t" coordorigin="1080,1525" coordsize="21135,795" path="m22050,1525l22215,1525m22050,1915l22215,1915m1080,1915l1245,1915m1080,1915l1080,2320m1080,2320l1245,2320e">
              <v:path arrowok="t"/>
              <v:fill on="f" focussize="0,0"/>
              <v:stroke color="#FFFFFF"/>
              <v:imagedata o:title=""/>
              <o:lock v:ext="edit"/>
            </v:shape>
            <v:shape id="_x0000_s1122" o:spid="_x0000_s1122" style="position:absolute;left:1245;top:1915;height:405;width:18990;" filled="f" stroked="t" coordorigin="1245,1915" coordsize="18990,405" path="m1245,1915l6630,1915m1245,1915l1245,2320m1245,2320l6630,2320m6630,1915l6630,2320m6630,1915l10035,1915m6630,1915l6630,2320m6630,2320l10035,2320m10035,1915l10035,2320m10035,1915l13425,1915m10035,1915l10035,2320m10035,2320l13425,2320m13425,1915l13425,2320m13425,1915l16830,1915m13425,1915l13425,2320m13425,2320l16830,2320m16830,1915l16830,2320m16830,1915l20235,1915m16830,1915l16830,2320m16830,2320l20235,2320m20235,1915l20235,2320e">
              <v:path arrowok="t"/>
              <v:fill on="f" focussize="0,0"/>
              <v:stroke color="#C1C3C4"/>
              <v:imagedata o:title=""/>
              <o:lock v:ext="edit"/>
            </v:shape>
            <v:shape id="_x0000_s1123" o:spid="_x0000_s1123" style="position:absolute;left:20235;top:1915;height:405;width:1815;" filled="f" stroked="t" coordorigin="20235,1915" coordsize="1815,405" path="m20235,1915l22050,1915m20235,1915l20235,2320m20235,2320l22050,2320m22050,1915l22050,2320e">
              <v:path arrowok="t"/>
              <v:fill on="f" focussize="0,0"/>
              <v:stroke color="#BFBFBF"/>
              <v:imagedata o:title=""/>
              <o:lock v:ext="edit"/>
            </v:shape>
            <v:shape id="_x0000_s1124" o:spid="_x0000_s1124" style="position:absolute;left:1080;top:1915;height:570;width:21135;" filled="f" stroked="t" coordorigin="1080,1915" coordsize="21135,570" path="m22050,1915l22215,1915m22050,2320l22215,2320m1080,2320l1080,2485m1245,2320l1245,2485m6630,2320l6630,2485m10035,2320l10035,2485m13425,2320l13425,2485m16830,2320l16830,2485m20235,2320l20235,2485m22050,2320l22050,2485e">
              <v:path arrowok="t"/>
              <v:fill on="f" focussize="0,0"/>
              <v:stroke color="#FFFFFF"/>
              <v:imagedata o:title=""/>
              <o:lock v:ext="edit"/>
            </v:shape>
            <v:shape id="_x0000_s1125" o:spid="_x0000_s1125" o:spt="202" type="#_x0000_t202" style="position:absolute;left:1245;top:1120;height:405;width:5385;" filled="f" stroked="t" coordsize="21600,21600">
              <v:path/>
              <v:fill on="f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2219" w:right="2224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合    计</w:t>
                    </w:r>
                  </w:p>
                </w:txbxContent>
              </v:textbox>
            </v:shape>
            <v:shape id="_x0000_s1126" o:spid="_x0000_s1126" o:spt="202" type="#_x0000_t202" style="position:absolute;left:13425;top:700;height:420;width:340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1230" w:right="1235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三级</w:t>
                    </w:r>
                  </w:p>
                </w:txbxContent>
              </v:textbox>
            </v:shape>
            <v:shape id="_x0000_s1127" o:spid="_x0000_s1127" o:spt="202" type="#_x0000_t202" style="position:absolute;left:10035;top:700;height:420;width:3390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1451" w:right="1442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二级</w:t>
                    </w:r>
                  </w:p>
                </w:txbxContent>
              </v:textbox>
            </v:shape>
            <v:shape id="_x0000_s1128" o:spid="_x0000_s1128" o:spt="202" type="#_x0000_t202" style="position:absolute;left:6630;top:700;height:420;width:340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1230" w:right="1235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一级</w:t>
                    </w:r>
                  </w:p>
                </w:txbxContent>
              </v:textbox>
            </v:shape>
            <v:shape id="_x0000_s1129" o:spid="_x0000_s1129" o:spt="202" type="#_x0000_t202" style="position:absolute;left:20242;top:287;height:825;width:1800;" fillcolor="#EEF2F7" filled="t" stroked="f" coordsize="21600,21600">
              <v:path/>
              <v:fill on="t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427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预算金额</w:t>
                    </w:r>
                  </w:p>
                </w:txbxContent>
              </v:textbox>
            </v:shape>
            <v:shape id="_x0000_s1130" o:spid="_x0000_s1130" o:spt="202" type="#_x0000_t202" style="position:absolute;left:16830;top:280;height:840;width:340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1230" w:right="1235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服务领域</w:t>
                    </w:r>
                  </w:p>
                </w:txbxContent>
              </v:textbox>
            </v:shape>
            <v:shape id="_x0000_s1131" o:spid="_x0000_s1131" o:spt="202" type="#_x0000_t202" style="position:absolute;left:6630;top:280;height:420;width:10200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57"/>
                      <w:ind w:left="4524" w:right="4515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指导性目录</w:t>
                    </w:r>
                  </w:p>
                </w:txbxContent>
              </v:textbox>
            </v:shape>
            <v:shape id="_x0000_s1132" o:spid="_x0000_s1132" o:spt="202" type="#_x0000_t202" style="position:absolute;left:1245;top:280;height:840;width:5385;" fillcolor="#EEF2F7" filled="t" stroked="t" coordsize="21600,21600">
              <v:path/>
              <v:fill on="t" focussize="0,0"/>
              <v:stroke color="#C1C3C4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1672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单位名称/ 项目名称</w:t>
                    </w:r>
                  </w:p>
                </w:txbxContent>
              </v:textbox>
            </v:shape>
          </v:group>
        </w:pict>
      </w:r>
      <w:r>
        <w:t>附表</w:t>
      </w:r>
      <w:r>
        <w:rPr>
          <w:rFonts w:hint="eastAsia"/>
          <w:lang w:val="en-US" w:eastAsia="zh-CN"/>
        </w:rPr>
        <w:t xml:space="preserve"> </w:t>
      </w:r>
      <w:r>
        <w:t>14</w:t>
      </w:r>
      <w:r>
        <w:rPr>
          <w:rFonts w:hint="eastAsia"/>
          <w:lang w:val="en-US" w:eastAsia="zh-CN"/>
        </w:rPr>
        <w:t xml:space="preserve">   </w:t>
      </w:r>
      <w:r>
        <w:tab/>
      </w:r>
      <w:r>
        <w:t>金额单位：万元</w:t>
      </w: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pStyle w:val="3"/>
        <w:jc w:val="left"/>
        <w:rPr>
          <w:b w:val="0"/>
          <w:bCs w:val="0"/>
        </w:rPr>
        <w:sectPr>
          <w:pgSz w:w="16840" w:h="11910" w:orient="landscape"/>
          <w:pgMar w:top="580" w:right="2420" w:bottom="280" w:left="960" w:header="720" w:footer="720" w:gutter="0"/>
          <w:cols w:space="720" w:num="1"/>
        </w:sectPr>
      </w:pPr>
      <w:r>
        <w:rPr>
          <w:rFonts w:hint="eastAsia"/>
          <w:lang w:eastAsia="zh-CN"/>
        </w:rPr>
        <w:tab/>
      </w:r>
      <w:r>
        <w:rPr>
          <w:rFonts w:hint="eastAsia"/>
          <w:b w:val="0"/>
          <w:bCs w:val="0"/>
        </w:rPr>
        <w:t>此表无数据，为空表。</w:t>
      </w:r>
    </w:p>
    <w:p>
      <w:pPr>
        <w:tabs>
          <w:tab w:val="left" w:pos="797"/>
        </w:tabs>
        <w:bidi w:val="0"/>
        <w:jc w:val="left"/>
        <w:rPr>
          <w:rFonts w:hint="eastAsia" w:eastAsia="宋体"/>
          <w:lang w:eastAsia="zh-CN"/>
        </w:rPr>
      </w:pPr>
    </w:p>
    <w:sectPr>
      <w:pgSz w:w="23820" w:h="16670" w:orient="landscape"/>
      <w:pgMar w:top="600" w:right="1660" w:bottom="280" w:left="11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ZTNlNDlmZWFhM2MxNDA0ZjMzYzcwYmRlZWIzZTM0YjgifQ=="/>
  </w:docVars>
  <w:rsids>
    <w:rsidRoot w:val="00000000"/>
    <w:rsid w:val="1A233124"/>
    <w:rsid w:val="4B93574C"/>
    <w:rsid w:val="591E1BBE"/>
    <w:rsid w:val="61A423C8"/>
    <w:rsid w:val="6B246E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line="623" w:lineRule="exact"/>
      <w:ind w:left="890"/>
      <w:outlineLvl w:val="1"/>
    </w:pPr>
    <w:rPr>
      <w:rFonts w:ascii="Microsoft JhengHei" w:hAnsi="Microsoft JhengHei" w:eastAsia="Microsoft JhengHei" w:cs="Microsoft JhengHei"/>
      <w:b/>
      <w:bCs/>
      <w:sz w:val="40"/>
      <w:szCs w:val="40"/>
    </w:rPr>
  </w:style>
  <w:style w:type="paragraph" w:styleId="3">
    <w:name w:val="heading 2"/>
    <w:basedOn w:val="1"/>
    <w:next w:val="1"/>
    <w:qFormat/>
    <w:uiPriority w:val="1"/>
    <w:pPr>
      <w:spacing w:line="522" w:lineRule="exact"/>
      <w:ind w:right="1766"/>
      <w:jc w:val="center"/>
      <w:outlineLvl w:val="2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line="266" w:lineRule="exact"/>
      <w:jc w:val="center"/>
    </w:pPr>
    <w:rPr>
      <w:rFonts w:ascii="宋体" w:hAnsi="宋体" w:eastAsia="宋体" w:cs="宋体"/>
      <w:sz w:val="22"/>
      <w:szCs w:val="22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29"/>
    <customShpInfo spid="_x0000_s1045"/>
    <customShpInfo spid="_x0000_s1046"/>
    <customShpInfo spid="_x0000_s1047"/>
    <customShpInfo spid="_x0000_s1048"/>
    <customShpInfo spid="_x0000_s1050"/>
    <customShpInfo spid="_x0000_s1049"/>
    <customShpInfo spid="_x0000_s1052"/>
    <customShpInfo spid="_x0000_s1053"/>
    <customShpInfo spid="_x0000_s1051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54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093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1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3404</Words>
  <Characters>5487</Characters>
  <TotalTime>1</TotalTime>
  <ScaleCrop>false</ScaleCrop>
  <LinksUpToDate>false</LinksUpToDate>
  <CharactersWithSpaces>6060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2022-06-13T01:19:00Z</dcterms:created>
  <dc:creator>Administrator</dc:creator>
  <cp:lastModifiedBy>小草</cp:lastModifiedBy>
  <dcterms:modified xsi:type="dcterms:W3CDTF">2022-06-13T01:30:33Z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2022-01-19T00:00:00Z</vt:filetime>
  </property>
  <property fmtid="{D5CDD505-2E9C-101B-9397-08002B2CF9AE}" pid="3" name="LastSaved">
    <vt:filetime>2022-06-13T00:00:00Z</vt:filetime>
  </property>
  <property fmtid="{D5CDD505-2E9C-101B-9397-08002B2CF9AE}" pid="4" name="KSOProductBuildVer">
    <vt:lpwstr>2052-11.1.0.11744</vt:lpwstr>
  </property>
  <property fmtid="{D5CDD505-2E9C-101B-9397-08002B2CF9AE}" pid="5" name="ICV">
    <vt:lpwstr>CA73C9EEBD7942C188F35692D89192E2</vt:lpwstr>
  </property>
</Properties>
</file>