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ascii="黑体" w:hAnsi="黑体" w:eastAsia="黑体" w:cs="黑体"/>
          <w:bCs/>
          <w:sz w:val="44"/>
          <w:szCs w:val="44"/>
        </w:rPr>
      </w:pPr>
      <w:r>
        <w:rPr>
          <w:rFonts w:hint="eastAsia" w:ascii="黑体" w:hAnsi="黑体" w:eastAsia="黑体" w:cs="黑体"/>
          <w:bCs/>
          <w:sz w:val="44"/>
          <w:szCs w:val="44"/>
          <w:lang w:eastAsia="zh-CN"/>
        </w:rPr>
        <w:t>庄河市2022年</w:t>
      </w:r>
      <w:r>
        <w:rPr>
          <w:rFonts w:hint="eastAsia" w:ascii="黑体" w:hAnsi="黑体" w:eastAsia="黑体" w:cs="黑体"/>
          <w:bCs/>
          <w:sz w:val="44"/>
          <w:szCs w:val="44"/>
        </w:rPr>
        <w:t>度计划生育</w:t>
      </w:r>
    </w:p>
    <w:p>
      <w:pPr>
        <w:spacing w:line="620" w:lineRule="exact"/>
        <w:jc w:val="center"/>
        <w:rPr>
          <w:rFonts w:hint="eastAsia" w:ascii="黑体" w:hAnsi="黑体" w:eastAsia="黑体" w:cs="黑体"/>
          <w:b/>
          <w:bCs/>
          <w:sz w:val="44"/>
          <w:szCs w:val="44"/>
        </w:rPr>
      </w:pPr>
      <w:r>
        <w:rPr>
          <w:rFonts w:hint="eastAsia" w:ascii="黑体" w:hAnsi="黑体" w:eastAsia="黑体" w:cs="黑体"/>
          <w:bCs/>
          <w:sz w:val="44"/>
          <w:szCs w:val="44"/>
        </w:rPr>
        <w:t>服务项目绩效自评报告</w:t>
      </w:r>
    </w:p>
    <w:p>
      <w:pPr>
        <w:spacing w:line="620" w:lineRule="exact"/>
        <w:ind w:firstLine="883" w:firstLineChars="200"/>
        <w:jc w:val="center"/>
        <w:rPr>
          <w:rFonts w:eastAsia="宋体"/>
          <w:b/>
          <w:sz w:val="44"/>
          <w:szCs w:val="44"/>
        </w:rPr>
      </w:pPr>
    </w:p>
    <w:p>
      <w:pPr>
        <w:spacing w:line="620" w:lineRule="exact"/>
        <w:ind w:firstLine="640" w:firstLineChars="200"/>
        <w:rPr>
          <w:rFonts w:eastAsia="黑体"/>
          <w:szCs w:val="32"/>
        </w:rPr>
      </w:pPr>
      <w:r>
        <w:rPr>
          <w:rFonts w:eastAsia="黑体"/>
          <w:szCs w:val="32"/>
        </w:rPr>
        <w:t>一、项目基本情况</w:t>
      </w:r>
    </w:p>
    <w:p>
      <w:pPr>
        <w:spacing w:line="620" w:lineRule="exact"/>
        <w:ind w:firstLine="640" w:firstLineChars="200"/>
        <w:rPr>
          <w:rFonts w:ascii="楷体" w:hAnsi="楷体" w:eastAsia="楷体"/>
          <w:szCs w:val="32"/>
        </w:rPr>
      </w:pPr>
      <w:r>
        <w:rPr>
          <w:rFonts w:ascii="楷体" w:hAnsi="楷体" w:eastAsia="楷体"/>
          <w:szCs w:val="32"/>
        </w:rPr>
        <w:t>（一）项目概况</w:t>
      </w:r>
    </w:p>
    <w:p>
      <w:pPr>
        <w:spacing w:line="620" w:lineRule="exact"/>
        <w:ind w:firstLine="640" w:firstLineChars="200"/>
        <w:rPr>
          <w:rFonts w:ascii="仿宋" w:hAnsi="仿宋" w:eastAsia="仿宋"/>
          <w:szCs w:val="32"/>
        </w:rPr>
      </w:pPr>
      <w:r>
        <w:rPr>
          <w:rFonts w:hint="eastAsia" w:ascii="仿宋" w:hAnsi="仿宋" w:eastAsia="仿宋"/>
          <w:szCs w:val="32"/>
        </w:rPr>
        <w:t>我市全面落实国家农村部分计划生育家庭奖励扶助制度和计划生育家庭特别扶助制度，政策</w:t>
      </w:r>
      <w:r>
        <w:rPr>
          <w:rFonts w:ascii="仿宋" w:hAnsi="仿宋" w:eastAsia="仿宋"/>
          <w:szCs w:val="32"/>
        </w:rPr>
        <w:t>覆盖</w:t>
      </w:r>
      <w:r>
        <w:rPr>
          <w:rFonts w:hint="eastAsia" w:ascii="仿宋" w:hAnsi="仿宋" w:eastAsia="仿宋"/>
          <w:szCs w:val="32"/>
        </w:rPr>
        <w:t>庄河市行政辖区内</w:t>
      </w:r>
      <w:r>
        <w:rPr>
          <w:rFonts w:hint="eastAsia" w:ascii="仿宋" w:hAnsi="仿宋" w:eastAsia="仿宋"/>
          <w:szCs w:val="32"/>
          <w:lang w:val="en-US" w:eastAsia="zh-CN"/>
        </w:rPr>
        <w:t>5</w:t>
      </w:r>
      <w:r>
        <w:rPr>
          <w:rFonts w:hint="eastAsia" w:ascii="仿宋" w:hAnsi="仿宋" w:eastAsia="仿宋"/>
          <w:szCs w:val="32"/>
        </w:rPr>
        <w:t>个街道和21个乡镇。</w:t>
      </w:r>
    </w:p>
    <w:p>
      <w:pPr>
        <w:numPr>
          <w:ilvl w:val="0"/>
          <w:numId w:val="1"/>
        </w:numPr>
        <w:spacing w:line="620" w:lineRule="exact"/>
        <w:ind w:firstLine="640" w:firstLineChars="200"/>
        <w:rPr>
          <w:rFonts w:ascii="楷体" w:hAnsi="楷体" w:eastAsia="楷体"/>
          <w:szCs w:val="32"/>
        </w:rPr>
      </w:pPr>
      <w:r>
        <w:rPr>
          <w:rFonts w:ascii="楷体" w:hAnsi="楷体" w:eastAsia="楷体"/>
          <w:szCs w:val="32"/>
        </w:rPr>
        <w:t>项目绩效目标情况。</w:t>
      </w:r>
    </w:p>
    <w:p>
      <w:pPr>
        <w:spacing w:line="620" w:lineRule="exact"/>
        <w:rPr>
          <w:rFonts w:ascii="楷体" w:hAnsi="楷体" w:eastAsia="仿宋"/>
          <w:szCs w:val="32"/>
        </w:rPr>
      </w:pPr>
      <w:r>
        <w:rPr>
          <w:rFonts w:hint="eastAsia" w:ascii="楷体" w:hAnsi="楷体" w:eastAsia="楷体"/>
          <w:szCs w:val="32"/>
        </w:rPr>
        <w:t xml:space="preserve">   </w:t>
      </w:r>
      <w:r>
        <w:rPr>
          <w:rFonts w:hint="eastAsia" w:ascii="仿宋" w:hAnsi="仿宋" w:eastAsia="仿宋" w:cs="仿宋"/>
          <w:szCs w:val="32"/>
        </w:rPr>
        <w:t xml:space="preserve"> 中央下达的专项转移支付预算和绩效目标情况：</w:t>
      </w:r>
      <w:r>
        <w:rPr>
          <w:rFonts w:hint="eastAsia" w:ascii="仿宋" w:hAnsi="仿宋" w:eastAsia="仿宋" w:cs="仿宋"/>
          <w:szCs w:val="32"/>
          <w:lang w:eastAsia="zh-CN"/>
        </w:rPr>
        <w:t>2022年</w:t>
      </w:r>
      <w:r>
        <w:rPr>
          <w:rFonts w:hint="eastAsia" w:ascii="仿宋" w:hAnsi="仿宋" w:eastAsia="仿宋" w:cs="仿宋"/>
          <w:szCs w:val="32"/>
        </w:rPr>
        <w:t>中央下达的专项转移支付预算资金</w:t>
      </w:r>
      <w:r>
        <w:rPr>
          <w:rFonts w:hint="eastAsia" w:ascii="仿宋" w:hAnsi="仿宋" w:eastAsia="仿宋" w:cs="仿宋"/>
          <w:b w:val="0"/>
          <w:bCs w:val="0"/>
          <w:szCs w:val="32"/>
          <w:lang w:val="en-US" w:eastAsia="zh-CN"/>
        </w:rPr>
        <w:t>2736</w:t>
      </w:r>
      <w:r>
        <w:rPr>
          <w:rFonts w:hint="eastAsia" w:ascii="仿宋" w:hAnsi="仿宋" w:eastAsia="仿宋" w:cs="仿宋"/>
          <w:szCs w:val="32"/>
        </w:rPr>
        <w:t>万元，绩效目标人群农村部分计划生育家庭奖励扶助</w:t>
      </w:r>
      <w:r>
        <w:rPr>
          <w:rFonts w:hint="eastAsia" w:ascii="仿宋" w:hAnsi="仿宋" w:eastAsia="仿宋" w:cs="仿宋"/>
          <w:szCs w:val="32"/>
          <w:lang w:val="en-US" w:eastAsia="zh-CN"/>
        </w:rPr>
        <w:t>71342</w:t>
      </w:r>
      <w:r>
        <w:rPr>
          <w:rFonts w:hint="eastAsia" w:ascii="仿宋" w:hAnsi="仿宋" w:eastAsia="仿宋" w:cs="仿宋"/>
          <w:szCs w:val="32"/>
        </w:rPr>
        <w:t>人，</w:t>
      </w:r>
      <w:r>
        <w:rPr>
          <w:rFonts w:hint="eastAsia" w:ascii="仿宋" w:hAnsi="仿宋" w:eastAsia="仿宋"/>
          <w:szCs w:val="32"/>
        </w:rPr>
        <w:t>计划生育特别扶助制度伤残家庭</w:t>
      </w:r>
      <w:r>
        <w:rPr>
          <w:rFonts w:hint="eastAsia" w:ascii="仿宋" w:hAnsi="仿宋" w:eastAsia="仿宋"/>
          <w:szCs w:val="32"/>
          <w:lang w:val="en-US" w:eastAsia="zh-CN"/>
        </w:rPr>
        <w:t>1137</w:t>
      </w:r>
      <w:r>
        <w:rPr>
          <w:rFonts w:hint="eastAsia" w:ascii="仿宋" w:hAnsi="仿宋" w:eastAsia="仿宋"/>
          <w:szCs w:val="32"/>
        </w:rPr>
        <w:t>人，失独家庭</w:t>
      </w:r>
      <w:r>
        <w:rPr>
          <w:rFonts w:hint="eastAsia" w:ascii="仿宋" w:hAnsi="仿宋" w:eastAsia="仿宋"/>
          <w:szCs w:val="32"/>
          <w:lang w:val="en-US" w:eastAsia="zh-CN"/>
        </w:rPr>
        <w:t>1970</w:t>
      </w:r>
      <w:r>
        <w:rPr>
          <w:rFonts w:hint="eastAsia" w:ascii="仿宋" w:hAnsi="仿宋" w:eastAsia="仿宋"/>
          <w:szCs w:val="32"/>
        </w:rPr>
        <w:t>人，计划生育手术并发症1人。</w:t>
      </w:r>
    </w:p>
    <w:p>
      <w:pPr>
        <w:spacing w:line="620" w:lineRule="exact"/>
        <w:ind w:firstLine="640" w:firstLineChars="200"/>
        <w:rPr>
          <w:rFonts w:hint="default" w:ascii="仿宋" w:hAnsi="仿宋" w:eastAsia="仿宋"/>
          <w:b w:val="0"/>
          <w:bCs w:val="0"/>
          <w:szCs w:val="32"/>
          <w:lang w:val="en-US" w:eastAsia="zh-CN"/>
        </w:rPr>
      </w:pPr>
      <w:r>
        <w:rPr>
          <w:rFonts w:hint="eastAsia" w:ascii="仿宋" w:hAnsi="仿宋" w:eastAsia="仿宋"/>
          <w:b w:val="0"/>
          <w:bCs w:val="0"/>
          <w:szCs w:val="32"/>
        </w:rPr>
        <w:t xml:space="preserve">项目资金到位情况: </w:t>
      </w:r>
      <w:r>
        <w:rPr>
          <w:rFonts w:hint="eastAsia" w:ascii="仿宋" w:hAnsi="仿宋" w:eastAsia="仿宋"/>
          <w:b w:val="0"/>
          <w:bCs w:val="0"/>
          <w:szCs w:val="32"/>
          <w:lang w:val="en-US" w:eastAsia="zh-CN"/>
        </w:rPr>
        <w:t>2023年1月18日庄河市财政下达计划生育家庭特别扶助资金2521.82万元，其中中央资金2521.82万元。</w:t>
      </w:r>
    </w:p>
    <w:p>
      <w:pPr>
        <w:spacing w:line="620" w:lineRule="exact"/>
        <w:ind w:firstLine="640" w:firstLineChars="200"/>
        <w:rPr>
          <w:rFonts w:ascii="仿宋" w:hAnsi="仿宋" w:eastAsia="仿宋"/>
          <w:szCs w:val="32"/>
        </w:rPr>
      </w:pPr>
      <w:r>
        <w:rPr>
          <w:rFonts w:hint="eastAsia" w:ascii="仿宋" w:hAnsi="仿宋" w:eastAsia="仿宋"/>
          <w:szCs w:val="32"/>
        </w:rPr>
        <w:t>项目资金执行情况:</w:t>
      </w:r>
      <w:r>
        <w:rPr>
          <w:rFonts w:hint="eastAsia" w:ascii="仿宋" w:hAnsi="仿宋" w:eastAsia="仿宋"/>
          <w:szCs w:val="32"/>
          <w:lang w:eastAsia="zh-CN"/>
        </w:rPr>
        <w:t>已兑现2022年度</w:t>
      </w:r>
      <w:r>
        <w:rPr>
          <w:rFonts w:hint="eastAsia" w:ascii="仿宋" w:hAnsi="仿宋" w:eastAsia="仿宋"/>
          <w:szCs w:val="32"/>
        </w:rPr>
        <w:t>计划生育特别扶助制度伤残家庭</w:t>
      </w:r>
      <w:r>
        <w:rPr>
          <w:rFonts w:hint="eastAsia" w:ascii="仿宋" w:hAnsi="仿宋" w:eastAsia="仿宋"/>
          <w:szCs w:val="32"/>
          <w:lang w:val="en-US" w:eastAsia="zh-CN"/>
        </w:rPr>
        <w:t>1137</w:t>
      </w:r>
      <w:r>
        <w:rPr>
          <w:rFonts w:hint="eastAsia" w:ascii="仿宋" w:hAnsi="仿宋" w:eastAsia="仿宋"/>
          <w:szCs w:val="32"/>
        </w:rPr>
        <w:t>人,</w:t>
      </w:r>
      <w:r>
        <w:rPr>
          <w:rFonts w:hint="eastAsia" w:ascii="仿宋" w:hAnsi="仿宋" w:eastAsia="仿宋"/>
          <w:szCs w:val="32"/>
          <w:lang w:val="en-US" w:eastAsia="zh-CN"/>
        </w:rPr>
        <w:t>资金723.1</w:t>
      </w:r>
      <w:r>
        <w:rPr>
          <w:rFonts w:hint="eastAsia" w:ascii="仿宋" w:hAnsi="仿宋" w:eastAsia="仿宋"/>
          <w:szCs w:val="32"/>
        </w:rPr>
        <w:t>万元；失独家庭</w:t>
      </w:r>
      <w:r>
        <w:rPr>
          <w:rFonts w:hint="eastAsia" w:ascii="仿宋" w:hAnsi="仿宋" w:eastAsia="仿宋"/>
          <w:szCs w:val="32"/>
          <w:lang w:val="en-US" w:eastAsia="zh-CN"/>
        </w:rPr>
        <w:t>1970</w:t>
      </w:r>
      <w:r>
        <w:rPr>
          <w:rFonts w:hint="eastAsia" w:ascii="仿宋" w:hAnsi="仿宋" w:eastAsia="仿宋"/>
          <w:szCs w:val="32"/>
        </w:rPr>
        <w:t>人，</w:t>
      </w:r>
      <w:r>
        <w:rPr>
          <w:rFonts w:hint="eastAsia" w:ascii="仿宋" w:hAnsi="仿宋" w:eastAsia="仿宋"/>
          <w:szCs w:val="32"/>
          <w:lang w:val="en-US" w:eastAsia="zh-CN"/>
        </w:rPr>
        <w:t>资金1678.4</w:t>
      </w:r>
      <w:r>
        <w:rPr>
          <w:rFonts w:hint="eastAsia" w:ascii="仿宋" w:hAnsi="仿宋" w:eastAsia="仿宋"/>
          <w:szCs w:val="32"/>
        </w:rPr>
        <w:t>万元</w:t>
      </w:r>
      <w:r>
        <w:rPr>
          <w:rFonts w:hint="eastAsia" w:ascii="仿宋" w:hAnsi="仿宋" w:eastAsia="仿宋"/>
          <w:szCs w:val="32"/>
          <w:lang w:val="en-US" w:eastAsia="zh-CN"/>
        </w:rPr>
        <w:t>;并发症1人，资金0.2万元</w:t>
      </w:r>
      <w:r>
        <w:rPr>
          <w:rFonts w:hint="eastAsia" w:ascii="仿宋" w:hAnsi="仿宋" w:eastAsia="仿宋"/>
          <w:szCs w:val="32"/>
        </w:rPr>
        <w:t>。</w:t>
      </w:r>
    </w:p>
    <w:p>
      <w:pPr>
        <w:spacing w:line="620" w:lineRule="exact"/>
        <w:ind w:firstLine="640" w:firstLineChars="200"/>
        <w:rPr>
          <w:rFonts w:hint="default" w:ascii="仿宋" w:hAnsi="仿宋" w:eastAsia="仿宋"/>
          <w:b w:val="0"/>
          <w:bCs w:val="0"/>
          <w:szCs w:val="32"/>
          <w:lang w:val="en-US" w:eastAsia="zh-CN"/>
        </w:rPr>
      </w:pPr>
      <w:r>
        <w:rPr>
          <w:rFonts w:hint="eastAsia" w:ascii="仿宋" w:hAnsi="仿宋" w:eastAsia="仿宋"/>
          <w:b w:val="0"/>
          <w:bCs w:val="0"/>
          <w:szCs w:val="32"/>
        </w:rPr>
        <w:t>项目资金管理情况：项目单位按照卫健局下发的《资金管理办法》及卫健局和财政局下发的《中央转移支付资金管理办法》中的资金管理与使用严格执行。县级</w:t>
      </w:r>
      <w:r>
        <w:rPr>
          <w:rFonts w:hint="eastAsia" w:ascii="仿宋" w:hAnsi="仿宋" w:eastAsia="仿宋"/>
          <w:b w:val="0"/>
          <w:bCs w:val="0"/>
          <w:szCs w:val="32"/>
          <w:lang w:val="en-US" w:eastAsia="zh-CN"/>
        </w:rPr>
        <w:t>财政拨付资金2521.82万元，已全部足额、按时发放，尚有6728.68万元待拨付，待资金拨付到位后及时发放。</w:t>
      </w:r>
    </w:p>
    <w:p>
      <w:pPr>
        <w:spacing w:line="620" w:lineRule="exact"/>
        <w:ind w:firstLine="640" w:firstLineChars="200"/>
        <w:rPr>
          <w:rFonts w:eastAsia="黑体"/>
          <w:szCs w:val="32"/>
        </w:rPr>
      </w:pPr>
      <w:r>
        <w:rPr>
          <w:rFonts w:eastAsia="黑体"/>
          <w:szCs w:val="32"/>
        </w:rPr>
        <w:t>二、项目实施</w:t>
      </w:r>
      <w:r>
        <w:rPr>
          <w:rFonts w:hint="eastAsia" w:eastAsia="黑体"/>
          <w:szCs w:val="32"/>
          <w:lang w:eastAsia="zh-CN"/>
        </w:rPr>
        <w:t>、</w:t>
      </w:r>
      <w:r>
        <w:rPr>
          <w:rFonts w:eastAsia="黑体"/>
          <w:szCs w:val="32"/>
        </w:rPr>
        <w:t>管理</w:t>
      </w:r>
      <w:r>
        <w:rPr>
          <w:rFonts w:hint="eastAsia" w:eastAsia="黑体"/>
          <w:szCs w:val="32"/>
          <w:lang w:val="en-US" w:eastAsia="zh-CN"/>
        </w:rPr>
        <w:t>及复核</w:t>
      </w:r>
      <w:r>
        <w:rPr>
          <w:rFonts w:eastAsia="黑体"/>
          <w:szCs w:val="32"/>
        </w:rPr>
        <w:t>情况</w:t>
      </w:r>
    </w:p>
    <w:p>
      <w:pPr>
        <w:spacing w:line="620" w:lineRule="exact"/>
        <w:ind w:firstLine="640" w:firstLineChars="200"/>
        <w:rPr>
          <w:rFonts w:ascii="仿宋" w:hAnsi="仿宋" w:eastAsia="仿宋"/>
          <w:szCs w:val="32"/>
        </w:rPr>
      </w:pPr>
      <w:r>
        <w:rPr>
          <w:rFonts w:hint="eastAsia" w:ascii="仿宋" w:hAnsi="仿宋" w:eastAsia="仿宋"/>
          <w:color w:val="000000"/>
          <w:szCs w:val="32"/>
        </w:rPr>
        <w:t>根据关于修改《大连市农村部分计划生育奖励扶助对象资格确认办法》的通知、《关于印发大连市计划生育独生子女伤残死亡家庭扶助制度实施办法的通知》等文件要求，严格落实农村部分计划生育家庭奖励扶助制度、计划生育特殊家庭扶助制度。通过召开计生助理培训会，不断提高基层计生</w:t>
      </w:r>
      <w:r>
        <w:rPr>
          <w:rFonts w:hint="eastAsia" w:ascii="仿宋" w:hAnsi="仿宋" w:eastAsia="仿宋"/>
          <w:color w:val="000000"/>
          <w:szCs w:val="32"/>
          <w:lang w:eastAsia="zh-CN"/>
        </w:rPr>
        <w:t>工作</w:t>
      </w:r>
      <w:r>
        <w:rPr>
          <w:rFonts w:hint="eastAsia" w:ascii="仿宋" w:hAnsi="仿宋" w:eastAsia="仿宋"/>
          <w:color w:val="000000"/>
          <w:szCs w:val="32"/>
        </w:rPr>
        <w:t>人员业务水平。截止</w:t>
      </w:r>
      <w:r>
        <w:rPr>
          <w:rFonts w:hint="eastAsia" w:ascii="仿宋" w:hAnsi="仿宋" w:eastAsia="仿宋"/>
          <w:color w:val="000000"/>
          <w:szCs w:val="32"/>
          <w:lang w:eastAsia="zh-CN"/>
        </w:rPr>
        <w:t>2022年</w:t>
      </w:r>
      <w:r>
        <w:rPr>
          <w:rFonts w:hint="eastAsia" w:ascii="仿宋" w:hAnsi="仿宋" w:eastAsia="仿宋"/>
          <w:color w:val="000000"/>
          <w:szCs w:val="32"/>
          <w:lang w:val="en-US" w:eastAsia="zh-CN"/>
        </w:rPr>
        <w:t>3</w:t>
      </w:r>
      <w:r>
        <w:rPr>
          <w:rFonts w:hint="eastAsia" w:ascii="仿宋" w:hAnsi="仿宋" w:eastAsia="仿宋"/>
          <w:color w:val="000000"/>
          <w:szCs w:val="32"/>
        </w:rPr>
        <w:t>月国家人口统筹应用管理平台</w:t>
      </w:r>
      <w:r>
        <w:rPr>
          <w:rFonts w:hint="eastAsia" w:ascii="仿宋" w:hAnsi="仿宋" w:eastAsia="仿宋"/>
          <w:color w:val="000000"/>
          <w:szCs w:val="32"/>
          <w:lang w:eastAsia="zh-CN"/>
        </w:rPr>
        <w:t>关网时，我市当年新增农村奖扶对象</w:t>
      </w:r>
      <w:r>
        <w:rPr>
          <w:rFonts w:hint="eastAsia" w:ascii="仿宋" w:hAnsi="仿宋" w:eastAsia="仿宋"/>
          <w:color w:val="000000"/>
          <w:szCs w:val="32"/>
          <w:lang w:val="en-US" w:eastAsia="zh-CN"/>
        </w:rPr>
        <w:t>7757人</w:t>
      </w:r>
      <w:r>
        <w:rPr>
          <w:rFonts w:hint="eastAsia" w:ascii="仿宋" w:hAnsi="仿宋" w:eastAsia="仿宋"/>
          <w:color w:val="000000"/>
          <w:szCs w:val="32"/>
          <w:lang w:eastAsia="zh-CN"/>
        </w:rPr>
        <w:t>，特扶伤残家庭</w:t>
      </w:r>
      <w:r>
        <w:rPr>
          <w:rFonts w:hint="eastAsia" w:ascii="仿宋" w:hAnsi="仿宋" w:eastAsia="仿宋"/>
          <w:color w:val="000000"/>
          <w:szCs w:val="32"/>
          <w:lang w:val="en-US" w:eastAsia="zh-CN"/>
        </w:rPr>
        <w:t>109人，特扶失独家庭156人</w:t>
      </w:r>
      <w:r>
        <w:rPr>
          <w:rFonts w:hint="eastAsia" w:ascii="仿宋" w:hAnsi="仿宋" w:eastAsia="仿宋"/>
          <w:color w:val="000000"/>
          <w:szCs w:val="32"/>
          <w:lang w:eastAsia="zh-CN"/>
        </w:rPr>
        <w:t>均按时纳入国家系统中，系统累计享受</w:t>
      </w:r>
      <w:r>
        <w:rPr>
          <w:rFonts w:hint="eastAsia" w:ascii="仿宋" w:hAnsi="仿宋" w:eastAsia="仿宋"/>
          <w:color w:val="000000"/>
          <w:szCs w:val="32"/>
        </w:rPr>
        <w:t>农村部分计划生育奖励扶助对象</w:t>
      </w:r>
      <w:r>
        <w:rPr>
          <w:rFonts w:hint="eastAsia" w:ascii="仿宋" w:hAnsi="仿宋" w:eastAsia="仿宋"/>
          <w:color w:val="000000"/>
          <w:szCs w:val="32"/>
          <w:lang w:val="en-US" w:eastAsia="zh-CN"/>
        </w:rPr>
        <w:t>71342</w:t>
      </w:r>
      <w:r>
        <w:rPr>
          <w:rFonts w:hint="eastAsia" w:ascii="仿宋" w:hAnsi="仿宋" w:eastAsia="仿宋"/>
          <w:color w:val="000000"/>
          <w:szCs w:val="32"/>
        </w:rPr>
        <w:t>人，</w:t>
      </w:r>
      <w:r>
        <w:rPr>
          <w:rFonts w:hint="eastAsia" w:ascii="仿宋" w:hAnsi="仿宋" w:eastAsia="仿宋"/>
          <w:szCs w:val="32"/>
        </w:rPr>
        <w:t>计划生育特别扶助制度伤残家庭</w:t>
      </w:r>
      <w:r>
        <w:rPr>
          <w:rFonts w:hint="eastAsia" w:ascii="仿宋" w:hAnsi="仿宋" w:eastAsia="仿宋"/>
          <w:szCs w:val="32"/>
          <w:lang w:val="en-US" w:eastAsia="zh-CN"/>
        </w:rPr>
        <w:t>1137</w:t>
      </w:r>
      <w:r>
        <w:rPr>
          <w:rFonts w:hint="eastAsia" w:ascii="仿宋" w:hAnsi="仿宋" w:eastAsia="仿宋"/>
          <w:szCs w:val="32"/>
        </w:rPr>
        <w:t>人,失独家庭</w:t>
      </w:r>
      <w:r>
        <w:rPr>
          <w:rFonts w:hint="eastAsia" w:ascii="仿宋" w:hAnsi="仿宋" w:eastAsia="仿宋"/>
          <w:szCs w:val="32"/>
          <w:lang w:val="en-US" w:eastAsia="zh-CN"/>
        </w:rPr>
        <w:t>1970</w:t>
      </w:r>
      <w:r>
        <w:rPr>
          <w:rFonts w:hint="eastAsia" w:ascii="仿宋" w:hAnsi="仿宋" w:eastAsia="仿宋"/>
          <w:szCs w:val="32"/>
        </w:rPr>
        <w:t>人。通过对已纳入国家系统的扶助对象进行年审再次资格确认，及时将</w:t>
      </w:r>
      <w:r>
        <w:rPr>
          <w:rFonts w:hint="eastAsia" w:ascii="仿宋" w:hAnsi="仿宋" w:eastAsia="仿宋"/>
          <w:szCs w:val="32"/>
          <w:lang w:eastAsia="zh-CN"/>
        </w:rPr>
        <w:t>往年</w:t>
      </w:r>
      <w:r>
        <w:rPr>
          <w:rFonts w:hint="eastAsia" w:ascii="仿宋" w:hAnsi="仿宋" w:eastAsia="仿宋"/>
          <w:szCs w:val="32"/>
        </w:rPr>
        <w:t>死亡、</w:t>
      </w:r>
      <w:r>
        <w:rPr>
          <w:rFonts w:hint="eastAsia" w:ascii="仿宋" w:hAnsi="仿宋" w:eastAsia="仿宋"/>
          <w:szCs w:val="32"/>
          <w:lang w:val="en-US" w:eastAsia="zh-CN"/>
        </w:rPr>
        <w:t>子女数变动</w:t>
      </w:r>
      <w:r>
        <w:rPr>
          <w:rFonts w:hint="eastAsia" w:ascii="仿宋" w:hAnsi="仿宋" w:eastAsia="仿宋"/>
          <w:szCs w:val="32"/>
        </w:rPr>
        <w:t>、审批错误等不符合条件对象停发扶助资金，</w:t>
      </w:r>
      <w:r>
        <w:rPr>
          <w:rFonts w:hint="eastAsia" w:ascii="仿宋" w:hAnsi="仿宋" w:eastAsia="仿宋"/>
          <w:szCs w:val="32"/>
          <w:lang w:val="en-US" w:eastAsia="zh-CN"/>
        </w:rPr>
        <w:t>2022年</w:t>
      </w:r>
      <w:r>
        <w:rPr>
          <w:rFonts w:hint="eastAsia" w:ascii="仿宋" w:hAnsi="仿宋" w:eastAsia="仿宋"/>
          <w:szCs w:val="32"/>
        </w:rPr>
        <w:t>度</w:t>
      </w:r>
      <w:r>
        <w:rPr>
          <w:rFonts w:hint="eastAsia" w:ascii="仿宋" w:hAnsi="仿宋" w:eastAsia="仿宋"/>
          <w:szCs w:val="32"/>
          <w:lang w:eastAsia="zh-CN"/>
        </w:rPr>
        <w:t>实际</w:t>
      </w:r>
      <w:r>
        <w:rPr>
          <w:rFonts w:hint="eastAsia" w:ascii="仿宋" w:hAnsi="仿宋" w:eastAsia="仿宋"/>
          <w:szCs w:val="32"/>
        </w:rPr>
        <w:t>享受</w:t>
      </w:r>
      <w:r>
        <w:rPr>
          <w:rFonts w:hint="eastAsia" w:ascii="仿宋" w:hAnsi="仿宋" w:eastAsia="仿宋"/>
          <w:color w:val="000000"/>
          <w:szCs w:val="32"/>
        </w:rPr>
        <w:t>农村部分计划生育奖励扶助对象</w:t>
      </w:r>
      <w:r>
        <w:rPr>
          <w:rFonts w:hint="eastAsia" w:ascii="仿宋" w:hAnsi="仿宋" w:eastAsia="仿宋"/>
          <w:color w:val="000000"/>
          <w:szCs w:val="32"/>
          <w:lang w:val="en-US" w:eastAsia="zh-CN"/>
        </w:rPr>
        <w:t>71242</w:t>
      </w:r>
      <w:r>
        <w:rPr>
          <w:rFonts w:hint="eastAsia" w:ascii="仿宋" w:hAnsi="仿宋" w:eastAsia="仿宋"/>
          <w:color w:val="000000"/>
          <w:szCs w:val="32"/>
        </w:rPr>
        <w:t>人，</w:t>
      </w:r>
      <w:r>
        <w:rPr>
          <w:rFonts w:hint="eastAsia" w:ascii="仿宋" w:hAnsi="仿宋" w:eastAsia="仿宋"/>
          <w:szCs w:val="32"/>
        </w:rPr>
        <w:t>计划生育特别扶助制度伤残家庭</w:t>
      </w:r>
      <w:r>
        <w:rPr>
          <w:rFonts w:hint="eastAsia" w:ascii="仿宋" w:hAnsi="仿宋" w:eastAsia="仿宋"/>
          <w:szCs w:val="32"/>
          <w:lang w:val="en-US" w:eastAsia="zh-CN"/>
        </w:rPr>
        <w:t>1137</w:t>
      </w:r>
      <w:r>
        <w:rPr>
          <w:rFonts w:hint="eastAsia" w:ascii="仿宋" w:hAnsi="仿宋" w:eastAsia="仿宋"/>
          <w:szCs w:val="32"/>
        </w:rPr>
        <w:t>人,失独家庭</w:t>
      </w:r>
      <w:r>
        <w:rPr>
          <w:rFonts w:hint="eastAsia" w:ascii="仿宋" w:hAnsi="仿宋" w:eastAsia="仿宋"/>
          <w:szCs w:val="32"/>
          <w:lang w:val="en-US" w:eastAsia="zh-CN"/>
        </w:rPr>
        <w:t>1967</w:t>
      </w:r>
      <w:r>
        <w:rPr>
          <w:rFonts w:hint="eastAsia" w:ascii="仿宋" w:hAnsi="仿宋" w:eastAsia="仿宋"/>
          <w:szCs w:val="32"/>
        </w:rPr>
        <w:t>人，</w:t>
      </w:r>
      <w:r>
        <w:rPr>
          <w:rFonts w:hint="eastAsia" w:ascii="仿宋" w:hAnsi="仿宋" w:eastAsia="仿宋"/>
          <w:szCs w:val="32"/>
          <w:lang w:val="en-US" w:eastAsia="zh-CN"/>
        </w:rPr>
        <w:t>目前计划生育特别</w:t>
      </w:r>
      <w:r>
        <w:rPr>
          <w:rFonts w:hint="eastAsia" w:ascii="仿宋" w:hAnsi="仿宋" w:eastAsia="仿宋"/>
          <w:szCs w:val="32"/>
        </w:rPr>
        <w:t>扶助资金已按发放标准全部足额发放</w:t>
      </w:r>
      <w:r>
        <w:rPr>
          <w:rFonts w:hint="eastAsia" w:ascii="仿宋" w:hAnsi="仿宋" w:eastAsia="仿宋"/>
          <w:szCs w:val="32"/>
          <w:lang w:eastAsia="zh-CN"/>
        </w:rPr>
        <w:t>，</w:t>
      </w:r>
      <w:r>
        <w:rPr>
          <w:rFonts w:hint="eastAsia" w:ascii="仿宋" w:hAnsi="仿宋" w:eastAsia="仿宋"/>
          <w:szCs w:val="32"/>
          <w:lang w:val="en-US" w:eastAsia="zh-CN"/>
        </w:rPr>
        <w:t>农村部分计划生育奖励扶助资金待财政拨款后发放</w:t>
      </w:r>
      <w:r>
        <w:rPr>
          <w:rFonts w:hint="eastAsia" w:ascii="仿宋" w:hAnsi="仿宋" w:eastAsia="仿宋"/>
          <w:szCs w:val="32"/>
        </w:rPr>
        <w:t>。</w:t>
      </w:r>
    </w:p>
    <w:p>
      <w:pPr>
        <w:spacing w:line="620" w:lineRule="exact"/>
        <w:ind w:firstLine="640" w:firstLineChars="200"/>
        <w:rPr>
          <w:rFonts w:eastAsia="黑体"/>
          <w:szCs w:val="32"/>
        </w:rPr>
      </w:pPr>
      <w:r>
        <w:rPr>
          <w:rFonts w:eastAsia="黑体"/>
          <w:szCs w:val="32"/>
        </w:rPr>
        <w:t>三、项目绩效</w:t>
      </w:r>
      <w:r>
        <w:rPr>
          <w:rFonts w:hint="eastAsia" w:eastAsia="黑体"/>
          <w:szCs w:val="32"/>
          <w:lang w:val="en-US" w:eastAsia="zh-CN"/>
        </w:rPr>
        <w:t>管理</w:t>
      </w:r>
      <w:r>
        <w:rPr>
          <w:rFonts w:eastAsia="黑体"/>
          <w:szCs w:val="32"/>
        </w:rPr>
        <w:t>情况</w:t>
      </w:r>
    </w:p>
    <w:p>
      <w:pPr>
        <w:pStyle w:val="4"/>
        <w:spacing w:before="0" w:beforeAutospacing="0" w:after="0" w:afterAutospacing="0"/>
        <w:ind w:firstLine="480"/>
        <w:rPr>
          <w:rFonts w:ascii="仿宋" w:hAnsi="仿宋" w:eastAsia="仿宋" w:cs="Times New Roman"/>
          <w:kern w:val="2"/>
          <w:sz w:val="32"/>
          <w:szCs w:val="32"/>
        </w:rPr>
      </w:pPr>
      <w:r>
        <w:rPr>
          <w:rFonts w:hint="eastAsia" w:ascii="仿宋" w:hAnsi="仿宋" w:eastAsia="仿宋" w:cs="Times New Roman"/>
          <w:kern w:val="2"/>
          <w:sz w:val="32"/>
          <w:szCs w:val="32"/>
        </w:rPr>
        <w:t>我局按照《</w:t>
      </w:r>
      <w:r>
        <w:rPr>
          <w:rFonts w:hint="eastAsia" w:ascii="仿宋" w:hAnsi="仿宋" w:eastAsia="仿宋" w:cs="Times New Roman"/>
          <w:kern w:val="2"/>
          <w:sz w:val="32"/>
          <w:szCs w:val="32"/>
          <w:lang w:val="en-US" w:eastAsia="zh-CN"/>
        </w:rPr>
        <w:t>大连市卫生健康委2022年度中央对地方专项转移支付计划生育服务项目绩效自评方案</w:t>
      </w:r>
      <w:r>
        <w:rPr>
          <w:rFonts w:hint="eastAsia" w:ascii="仿宋" w:hAnsi="仿宋" w:eastAsia="仿宋" w:cs="Times New Roman"/>
          <w:kern w:val="2"/>
          <w:sz w:val="32"/>
          <w:szCs w:val="32"/>
        </w:rPr>
        <w:t>》的要求，认真对照绩效评价范围和内容，总结评价了</w:t>
      </w:r>
      <w:r>
        <w:rPr>
          <w:rFonts w:hint="eastAsia" w:ascii="仿宋" w:hAnsi="仿宋" w:eastAsia="仿宋" w:cs="Times New Roman"/>
          <w:kern w:val="2"/>
          <w:sz w:val="32"/>
          <w:szCs w:val="32"/>
          <w:lang w:eastAsia="zh-CN"/>
        </w:rPr>
        <w:t>2022年</w:t>
      </w:r>
      <w:r>
        <w:rPr>
          <w:rFonts w:hint="eastAsia" w:ascii="仿宋" w:hAnsi="仿宋" w:eastAsia="仿宋" w:cs="Times New Roman"/>
          <w:kern w:val="2"/>
          <w:sz w:val="32"/>
          <w:szCs w:val="32"/>
        </w:rPr>
        <w:t>计划生育服务项目推进和任务完成情况。</w:t>
      </w:r>
    </w:p>
    <w:p>
      <w:pPr>
        <w:pStyle w:val="4"/>
        <w:spacing w:before="0" w:beforeAutospacing="0" w:after="0" w:afterAutospacing="0"/>
        <w:ind w:firstLine="640" w:firstLineChars="200"/>
        <w:rPr>
          <w:rFonts w:ascii="仿宋" w:hAnsi="仿宋" w:eastAsia="仿宋" w:cs="Times New Roman"/>
          <w:b w:val="0"/>
          <w:bCs w:val="0"/>
          <w:kern w:val="2"/>
          <w:sz w:val="32"/>
          <w:szCs w:val="32"/>
        </w:rPr>
      </w:pPr>
      <w:r>
        <w:rPr>
          <w:rFonts w:hint="eastAsia" w:ascii="仿宋" w:hAnsi="仿宋" w:eastAsia="仿宋" w:cs="Times New Roman"/>
          <w:kern w:val="2"/>
          <w:sz w:val="32"/>
          <w:szCs w:val="32"/>
        </w:rPr>
        <w:t>根据</w:t>
      </w:r>
      <w:r>
        <w:rPr>
          <w:rFonts w:hint="eastAsia" w:ascii="仿宋" w:hAnsi="仿宋" w:eastAsia="仿宋" w:cs="Times New Roman"/>
          <w:kern w:val="2"/>
          <w:sz w:val="32"/>
          <w:szCs w:val="32"/>
          <w:lang w:eastAsia="zh-CN"/>
        </w:rPr>
        <w:t>2022年</w:t>
      </w:r>
      <w:r>
        <w:rPr>
          <w:rFonts w:hint="eastAsia" w:ascii="仿宋" w:hAnsi="仿宋" w:eastAsia="仿宋" w:cs="Times New Roman"/>
          <w:kern w:val="2"/>
          <w:sz w:val="32"/>
          <w:szCs w:val="32"/>
          <w:lang w:val="en-US" w:eastAsia="zh-CN"/>
        </w:rPr>
        <w:t>度中央对地方转移支付</w:t>
      </w:r>
      <w:r>
        <w:rPr>
          <w:rFonts w:hint="eastAsia" w:ascii="仿宋" w:hAnsi="仿宋" w:eastAsia="仿宋" w:cs="Times New Roman"/>
          <w:kern w:val="2"/>
          <w:sz w:val="32"/>
          <w:szCs w:val="32"/>
        </w:rPr>
        <w:t>计划生育服务项目绩效目标</w:t>
      </w:r>
      <w:r>
        <w:rPr>
          <w:rFonts w:hint="eastAsia" w:ascii="仿宋" w:hAnsi="仿宋" w:eastAsia="仿宋" w:cs="Times New Roman"/>
          <w:kern w:val="2"/>
          <w:sz w:val="32"/>
          <w:szCs w:val="32"/>
          <w:lang w:eastAsia="zh-CN"/>
        </w:rPr>
        <w:t>，</w:t>
      </w:r>
      <w:r>
        <w:rPr>
          <w:rFonts w:hint="eastAsia" w:ascii="仿宋" w:hAnsi="仿宋" w:eastAsia="仿宋" w:cs="Times New Roman"/>
          <w:b w:val="0"/>
          <w:bCs w:val="0"/>
          <w:kern w:val="2"/>
          <w:sz w:val="32"/>
          <w:szCs w:val="32"/>
        </w:rPr>
        <w:t>我市已按政策标准确定</w:t>
      </w:r>
      <w:r>
        <w:rPr>
          <w:rFonts w:hint="eastAsia" w:ascii="仿宋" w:hAnsi="仿宋" w:eastAsia="仿宋" w:cs="Times New Roman"/>
          <w:b w:val="0"/>
          <w:bCs w:val="0"/>
          <w:kern w:val="2"/>
          <w:sz w:val="32"/>
          <w:szCs w:val="32"/>
          <w:lang w:eastAsia="zh-CN"/>
        </w:rPr>
        <w:t>各项</w:t>
      </w:r>
      <w:r>
        <w:rPr>
          <w:rFonts w:hint="eastAsia" w:ascii="仿宋" w:hAnsi="仿宋" w:eastAsia="仿宋" w:cs="Times New Roman"/>
          <w:b w:val="0"/>
          <w:bCs w:val="0"/>
          <w:kern w:val="2"/>
          <w:sz w:val="32"/>
          <w:szCs w:val="32"/>
        </w:rPr>
        <w:t>计划生育</w:t>
      </w:r>
      <w:r>
        <w:rPr>
          <w:rFonts w:hint="eastAsia" w:ascii="仿宋" w:hAnsi="仿宋" w:eastAsia="仿宋" w:cs="Times New Roman"/>
          <w:b w:val="0"/>
          <w:bCs w:val="0"/>
          <w:kern w:val="2"/>
          <w:sz w:val="32"/>
          <w:szCs w:val="32"/>
          <w:lang w:eastAsia="zh-CN"/>
        </w:rPr>
        <w:t>奖励扶助</w:t>
      </w:r>
      <w:r>
        <w:rPr>
          <w:rFonts w:hint="eastAsia" w:ascii="仿宋" w:hAnsi="仿宋" w:eastAsia="仿宋" w:cs="Times New Roman"/>
          <w:b w:val="0"/>
          <w:bCs w:val="0"/>
          <w:kern w:val="2"/>
          <w:sz w:val="32"/>
          <w:szCs w:val="32"/>
        </w:rPr>
        <w:t>目标人数</w:t>
      </w:r>
      <w:r>
        <w:rPr>
          <w:rFonts w:hint="eastAsia" w:ascii="仿宋" w:hAnsi="仿宋" w:eastAsia="仿宋" w:cs="Times New Roman"/>
          <w:b w:val="0"/>
          <w:bCs w:val="0"/>
          <w:kern w:val="2"/>
          <w:sz w:val="32"/>
          <w:szCs w:val="32"/>
          <w:lang w:eastAsia="zh-CN"/>
        </w:rPr>
        <w:t>，</w:t>
      </w:r>
      <w:r>
        <w:rPr>
          <w:rFonts w:hint="eastAsia" w:ascii="仿宋" w:hAnsi="仿宋" w:eastAsia="仿宋" w:cs="Times New Roman"/>
          <w:b w:val="0"/>
          <w:bCs w:val="0"/>
          <w:kern w:val="2"/>
          <w:sz w:val="32"/>
          <w:szCs w:val="32"/>
        </w:rPr>
        <w:t>计划生育家庭特别扶助资金</w:t>
      </w:r>
      <w:r>
        <w:rPr>
          <w:rFonts w:hint="eastAsia" w:ascii="仿宋" w:hAnsi="仿宋" w:eastAsia="仿宋" w:cs="Times New Roman"/>
          <w:b w:val="0"/>
          <w:bCs w:val="0"/>
          <w:kern w:val="2"/>
          <w:sz w:val="32"/>
          <w:szCs w:val="32"/>
          <w:lang w:eastAsia="zh-CN"/>
        </w:rPr>
        <w:t>均已按时足额</w:t>
      </w:r>
      <w:r>
        <w:rPr>
          <w:rFonts w:hint="eastAsia" w:ascii="仿宋" w:hAnsi="仿宋" w:eastAsia="仿宋" w:cs="Times New Roman"/>
          <w:b w:val="0"/>
          <w:bCs w:val="0"/>
          <w:kern w:val="2"/>
          <w:sz w:val="32"/>
          <w:szCs w:val="32"/>
        </w:rPr>
        <w:t>发放到位</w:t>
      </w:r>
      <w:r>
        <w:rPr>
          <w:rFonts w:hint="eastAsia" w:ascii="仿宋" w:hAnsi="仿宋" w:eastAsia="仿宋" w:cs="Times New Roman"/>
          <w:b w:val="0"/>
          <w:bCs w:val="0"/>
          <w:kern w:val="2"/>
          <w:sz w:val="32"/>
          <w:szCs w:val="32"/>
          <w:lang w:eastAsia="zh-CN"/>
        </w:rPr>
        <w:t>，</w:t>
      </w:r>
      <w:r>
        <w:rPr>
          <w:rFonts w:hint="eastAsia" w:ascii="仿宋" w:hAnsi="仿宋" w:eastAsia="仿宋"/>
          <w:b w:val="0"/>
          <w:bCs w:val="0"/>
          <w:sz w:val="32"/>
          <w:szCs w:val="32"/>
          <w:lang w:val="en-US" w:eastAsia="zh-CN"/>
        </w:rPr>
        <w:t>农村部分计划生育奖励扶助资金待财政拨款后发放，基本</w:t>
      </w:r>
      <w:r>
        <w:rPr>
          <w:rFonts w:hint="eastAsia" w:ascii="仿宋" w:hAnsi="仿宋" w:eastAsia="仿宋" w:cs="Times New Roman"/>
          <w:b w:val="0"/>
          <w:bCs w:val="0"/>
          <w:kern w:val="2"/>
          <w:sz w:val="32"/>
          <w:szCs w:val="32"/>
          <w:lang w:eastAsia="zh-CN"/>
        </w:rPr>
        <w:t>落实了</w:t>
      </w:r>
      <w:r>
        <w:rPr>
          <w:rFonts w:hint="eastAsia" w:ascii="仿宋" w:hAnsi="仿宋" w:eastAsia="仿宋" w:cs="Times New Roman"/>
          <w:b w:val="0"/>
          <w:bCs w:val="0"/>
          <w:kern w:val="2"/>
          <w:sz w:val="32"/>
          <w:szCs w:val="32"/>
        </w:rPr>
        <w:t>农村部分计划生育家庭奖励扶助制度和制度</w:t>
      </w:r>
      <w:r>
        <w:rPr>
          <w:rFonts w:hint="eastAsia" w:ascii="仿宋" w:hAnsi="仿宋" w:eastAsia="仿宋" w:cs="Times New Roman"/>
          <w:b w:val="0"/>
          <w:bCs w:val="0"/>
          <w:kern w:val="2"/>
          <w:sz w:val="32"/>
          <w:szCs w:val="32"/>
          <w:lang w:eastAsia="zh-CN"/>
        </w:rPr>
        <w:t>政策</w:t>
      </w:r>
      <w:r>
        <w:rPr>
          <w:rFonts w:hint="eastAsia" w:ascii="仿宋" w:hAnsi="仿宋" w:eastAsia="仿宋" w:cs="Times New Roman"/>
          <w:b w:val="0"/>
          <w:bCs w:val="0"/>
          <w:kern w:val="2"/>
          <w:sz w:val="32"/>
          <w:szCs w:val="32"/>
        </w:rPr>
        <w:t>。</w:t>
      </w:r>
    </w:p>
    <w:p>
      <w:pPr>
        <w:spacing w:line="620" w:lineRule="exact"/>
        <w:ind w:firstLine="640" w:firstLineChars="200"/>
        <w:rPr>
          <w:rFonts w:eastAsia="黑体"/>
          <w:szCs w:val="32"/>
        </w:rPr>
      </w:pPr>
      <w:r>
        <w:rPr>
          <w:rFonts w:hint="eastAsia" w:eastAsia="黑体"/>
          <w:szCs w:val="32"/>
          <w:lang w:val="en-US" w:eastAsia="zh-CN"/>
        </w:rPr>
        <w:t>四</w:t>
      </w:r>
      <w:r>
        <w:rPr>
          <w:rFonts w:eastAsia="黑体"/>
          <w:szCs w:val="32"/>
        </w:rPr>
        <w:t>、项目目标实现情况分析</w:t>
      </w:r>
    </w:p>
    <w:p>
      <w:pPr>
        <w:spacing w:line="620" w:lineRule="exact"/>
        <w:ind w:firstLine="640" w:firstLineChars="200"/>
        <w:rPr>
          <w:rFonts w:ascii="仿宋" w:hAnsi="仿宋" w:eastAsia="仿宋"/>
          <w:szCs w:val="32"/>
        </w:rPr>
      </w:pPr>
      <w:r>
        <w:rPr>
          <w:rFonts w:hint="eastAsia" w:ascii="仿宋" w:hAnsi="仿宋" w:eastAsia="仿宋"/>
          <w:szCs w:val="32"/>
        </w:rPr>
        <w:t>自</w:t>
      </w:r>
      <w:r>
        <w:rPr>
          <w:rFonts w:ascii="仿宋" w:hAnsi="仿宋" w:eastAsia="仿宋"/>
          <w:szCs w:val="32"/>
        </w:rPr>
        <w:t>全面实施农村部分计划生育家庭奖励扶助制度</w:t>
      </w:r>
      <w:r>
        <w:rPr>
          <w:rFonts w:hint="eastAsia" w:ascii="仿宋" w:hAnsi="仿宋" w:eastAsia="仿宋"/>
          <w:szCs w:val="32"/>
        </w:rPr>
        <w:t>和计划生育家庭特别扶助制度</w:t>
      </w:r>
      <w:r>
        <w:rPr>
          <w:rFonts w:ascii="仿宋" w:hAnsi="仿宋" w:eastAsia="仿宋"/>
          <w:szCs w:val="32"/>
        </w:rPr>
        <w:t>以来，</w:t>
      </w:r>
      <w:r>
        <w:rPr>
          <w:rFonts w:hint="eastAsia" w:ascii="仿宋" w:hAnsi="仿宋" w:eastAsia="仿宋"/>
          <w:szCs w:val="32"/>
        </w:rPr>
        <w:t>截止</w:t>
      </w:r>
      <w:r>
        <w:rPr>
          <w:rFonts w:hint="eastAsia" w:ascii="仿宋" w:hAnsi="仿宋" w:eastAsia="仿宋"/>
          <w:szCs w:val="32"/>
          <w:lang w:val="en-US" w:eastAsia="zh-CN"/>
        </w:rPr>
        <w:t>目前，</w:t>
      </w:r>
      <w:r>
        <w:rPr>
          <w:rFonts w:hint="eastAsia" w:ascii="仿宋" w:hAnsi="仿宋" w:eastAsia="仿宋"/>
          <w:szCs w:val="32"/>
        </w:rPr>
        <w:t>我市</w:t>
      </w:r>
      <w:r>
        <w:rPr>
          <w:rFonts w:ascii="仿宋" w:hAnsi="仿宋" w:eastAsia="仿宋"/>
          <w:szCs w:val="32"/>
        </w:rPr>
        <w:t>已有</w:t>
      </w:r>
      <w:r>
        <w:rPr>
          <w:rFonts w:hint="eastAsia" w:ascii="仿宋" w:hAnsi="仿宋" w:eastAsia="仿宋"/>
          <w:szCs w:val="32"/>
          <w:lang w:val="en-US" w:eastAsia="zh-CN"/>
        </w:rPr>
        <w:t>1137</w:t>
      </w:r>
      <w:r>
        <w:rPr>
          <w:rFonts w:hint="eastAsia" w:ascii="仿宋" w:hAnsi="仿宋" w:eastAsia="仿宋"/>
          <w:szCs w:val="32"/>
        </w:rPr>
        <w:t>人</w:t>
      </w:r>
      <w:r>
        <w:rPr>
          <w:rFonts w:ascii="仿宋" w:hAnsi="仿宋" w:eastAsia="仿宋"/>
          <w:szCs w:val="32"/>
        </w:rPr>
        <w:t>享受了</w:t>
      </w:r>
      <w:r>
        <w:rPr>
          <w:rFonts w:hint="eastAsia" w:ascii="仿宋" w:hAnsi="仿宋" w:eastAsia="仿宋"/>
          <w:szCs w:val="32"/>
        </w:rPr>
        <w:t>独生子女伤残家庭特别扶助，</w:t>
      </w:r>
      <w:r>
        <w:rPr>
          <w:rFonts w:hint="eastAsia" w:ascii="仿宋" w:hAnsi="仿宋" w:eastAsia="仿宋"/>
          <w:szCs w:val="32"/>
          <w:lang w:val="en-US" w:eastAsia="zh-CN"/>
        </w:rPr>
        <w:t>1967</w:t>
      </w:r>
      <w:r>
        <w:rPr>
          <w:rFonts w:hint="eastAsia" w:ascii="仿宋" w:hAnsi="仿宋" w:eastAsia="仿宋"/>
          <w:szCs w:val="32"/>
        </w:rPr>
        <w:t>人</w:t>
      </w:r>
      <w:r>
        <w:rPr>
          <w:rFonts w:ascii="仿宋" w:hAnsi="仿宋" w:eastAsia="仿宋"/>
          <w:szCs w:val="32"/>
        </w:rPr>
        <w:t>享受了</w:t>
      </w:r>
      <w:r>
        <w:rPr>
          <w:rFonts w:hint="eastAsia" w:ascii="仿宋" w:hAnsi="仿宋" w:eastAsia="仿宋"/>
          <w:szCs w:val="32"/>
        </w:rPr>
        <w:t>独生子女死亡家庭特别扶助</w:t>
      </w:r>
      <w:r>
        <w:rPr>
          <w:rFonts w:hint="eastAsia" w:ascii="仿宋" w:hAnsi="仿宋" w:eastAsia="仿宋"/>
          <w:szCs w:val="32"/>
          <w:lang w:eastAsia="zh-CN"/>
        </w:rPr>
        <w:t>，</w:t>
      </w:r>
      <w:r>
        <w:rPr>
          <w:rFonts w:hint="eastAsia" w:ascii="仿宋" w:hAnsi="仿宋" w:eastAsia="仿宋"/>
          <w:szCs w:val="32"/>
          <w:lang w:val="en-US" w:eastAsia="zh-CN"/>
        </w:rPr>
        <w:t>1人享受了并发症扶助。</w:t>
      </w:r>
      <w:r>
        <w:rPr>
          <w:rFonts w:hint="eastAsia" w:ascii="仿宋" w:hAnsi="仿宋" w:eastAsia="仿宋"/>
          <w:szCs w:val="32"/>
        </w:rPr>
        <w:t>所有</w:t>
      </w:r>
      <w:r>
        <w:rPr>
          <w:rFonts w:hint="eastAsia" w:ascii="仿宋" w:hAnsi="仿宋" w:eastAsia="仿宋"/>
          <w:szCs w:val="32"/>
          <w:lang w:val="en-US" w:eastAsia="zh-CN"/>
        </w:rPr>
        <w:t>计划生育家庭特别</w:t>
      </w:r>
      <w:r>
        <w:rPr>
          <w:rFonts w:hint="eastAsia" w:ascii="仿宋" w:hAnsi="仿宋" w:eastAsia="仿宋"/>
          <w:szCs w:val="32"/>
        </w:rPr>
        <w:t>扶助对象奖励扶助资金已全部通过一卡通发放到位，</w:t>
      </w:r>
      <w:r>
        <w:rPr>
          <w:rFonts w:hint="eastAsia" w:ascii="仿宋" w:hAnsi="仿宋" w:eastAsia="仿宋"/>
          <w:b w:val="0"/>
          <w:bCs w:val="0"/>
          <w:sz w:val="32"/>
          <w:szCs w:val="32"/>
          <w:lang w:val="en-US" w:eastAsia="zh-CN"/>
        </w:rPr>
        <w:t>农村部分计划生育奖励扶助资金待财政拨款后及时通过一卡通发放。</w:t>
      </w:r>
    </w:p>
    <w:p>
      <w:pPr>
        <w:spacing w:line="620" w:lineRule="exact"/>
        <w:ind w:firstLine="640" w:firstLineChars="200"/>
        <w:rPr>
          <w:rFonts w:ascii="仿宋" w:hAnsi="仿宋" w:eastAsia="仿宋"/>
          <w:szCs w:val="32"/>
        </w:rPr>
      </w:pPr>
      <w:r>
        <w:rPr>
          <w:rFonts w:ascii="仿宋" w:hAnsi="仿宋" w:eastAsia="仿宋"/>
          <w:szCs w:val="32"/>
        </w:rPr>
        <w:t>实施</w:t>
      </w:r>
      <w:r>
        <w:rPr>
          <w:rFonts w:hint="eastAsia" w:ascii="仿宋" w:hAnsi="仿宋" w:eastAsia="仿宋"/>
          <w:szCs w:val="32"/>
        </w:rPr>
        <w:t>两项</w:t>
      </w:r>
      <w:r>
        <w:rPr>
          <w:rFonts w:ascii="仿宋" w:hAnsi="仿宋" w:eastAsia="仿宋"/>
          <w:szCs w:val="32"/>
        </w:rPr>
        <w:t>制度，进一步完善计划生育利益导向机制，促进了</w:t>
      </w:r>
      <w:r>
        <w:rPr>
          <w:rFonts w:hint="eastAsia" w:ascii="仿宋" w:hAnsi="仿宋" w:eastAsia="仿宋"/>
          <w:szCs w:val="32"/>
        </w:rPr>
        <w:t>计划生育</w:t>
      </w:r>
      <w:r>
        <w:rPr>
          <w:rFonts w:ascii="仿宋" w:hAnsi="仿宋" w:eastAsia="仿宋"/>
          <w:szCs w:val="32"/>
        </w:rPr>
        <w:t>工作的新发展和社会主义新农村建设，取得了良好</w:t>
      </w:r>
      <w:r>
        <w:rPr>
          <w:rFonts w:hint="eastAsia" w:ascii="仿宋" w:hAnsi="仿宋" w:eastAsia="仿宋"/>
          <w:szCs w:val="32"/>
        </w:rPr>
        <w:t>的</w:t>
      </w:r>
      <w:r>
        <w:rPr>
          <w:rFonts w:ascii="仿宋" w:hAnsi="仿宋" w:eastAsia="仿宋"/>
          <w:szCs w:val="32"/>
        </w:rPr>
        <w:t>社会</w:t>
      </w:r>
      <w:r>
        <w:rPr>
          <w:rFonts w:hint="eastAsia" w:ascii="仿宋" w:hAnsi="仿宋" w:eastAsia="仿宋"/>
          <w:szCs w:val="32"/>
        </w:rPr>
        <w:t>效益</w:t>
      </w:r>
      <w:r>
        <w:rPr>
          <w:rFonts w:ascii="仿宋" w:hAnsi="仿宋" w:eastAsia="仿宋"/>
          <w:szCs w:val="32"/>
        </w:rPr>
        <w:t>。完善了计划生育</w:t>
      </w:r>
      <w:r>
        <w:rPr>
          <w:rFonts w:hint="eastAsia" w:ascii="仿宋" w:hAnsi="仿宋" w:eastAsia="仿宋"/>
          <w:szCs w:val="32"/>
        </w:rPr>
        <w:t>奖</w:t>
      </w:r>
      <w:r>
        <w:rPr>
          <w:rFonts w:ascii="仿宋" w:hAnsi="仿宋" w:eastAsia="仿宋"/>
          <w:szCs w:val="32"/>
        </w:rPr>
        <w:t>励</w:t>
      </w:r>
      <w:r>
        <w:rPr>
          <w:rFonts w:hint="eastAsia" w:ascii="仿宋" w:hAnsi="仿宋" w:eastAsia="仿宋"/>
          <w:szCs w:val="32"/>
          <w:lang w:eastAsia="zh-CN"/>
        </w:rPr>
        <w:t>扶助</w:t>
      </w:r>
      <w:r>
        <w:rPr>
          <w:rFonts w:ascii="仿宋" w:hAnsi="仿宋" w:eastAsia="仿宋"/>
          <w:szCs w:val="32"/>
        </w:rPr>
        <w:t>机制</w:t>
      </w:r>
      <w:r>
        <w:rPr>
          <w:rFonts w:hint="eastAsia" w:ascii="仿宋" w:hAnsi="仿宋" w:eastAsia="仿宋"/>
          <w:szCs w:val="32"/>
        </w:rPr>
        <w:t>，</w:t>
      </w:r>
      <w:r>
        <w:rPr>
          <w:rFonts w:ascii="仿宋" w:hAnsi="仿宋" w:eastAsia="仿宋"/>
          <w:szCs w:val="32"/>
        </w:rPr>
        <w:t>改善了</w:t>
      </w:r>
      <w:r>
        <w:rPr>
          <w:rFonts w:hint="eastAsia" w:ascii="仿宋" w:hAnsi="仿宋" w:eastAsia="仿宋"/>
          <w:szCs w:val="32"/>
        </w:rPr>
        <w:t>计划生育</w:t>
      </w:r>
      <w:r>
        <w:rPr>
          <w:rFonts w:ascii="仿宋" w:hAnsi="仿宋" w:eastAsia="仿宋"/>
          <w:szCs w:val="32"/>
        </w:rPr>
        <w:t>工作者与人民群众的关系</w:t>
      </w:r>
      <w:r>
        <w:rPr>
          <w:rFonts w:hint="eastAsia" w:ascii="仿宋" w:hAnsi="仿宋" w:eastAsia="仿宋"/>
          <w:szCs w:val="32"/>
        </w:rPr>
        <w:t>，</w:t>
      </w:r>
      <w:r>
        <w:rPr>
          <w:rFonts w:ascii="仿宋" w:hAnsi="仿宋" w:eastAsia="仿宋"/>
          <w:szCs w:val="32"/>
        </w:rPr>
        <w:t>体现了财政资金的使用投向更加关注民生的需求。</w:t>
      </w:r>
    </w:p>
    <w:p>
      <w:pPr>
        <w:spacing w:line="620" w:lineRule="exact"/>
        <w:ind w:firstLine="640" w:firstLineChars="200"/>
        <w:rPr>
          <w:rFonts w:eastAsia="黑体"/>
          <w:szCs w:val="32"/>
        </w:rPr>
      </w:pPr>
      <w:r>
        <w:rPr>
          <w:rFonts w:hint="eastAsia" w:eastAsia="黑体"/>
          <w:szCs w:val="32"/>
          <w:lang w:val="en-US" w:eastAsia="zh-CN"/>
        </w:rPr>
        <w:t>五</w:t>
      </w:r>
      <w:r>
        <w:rPr>
          <w:rFonts w:eastAsia="黑体"/>
          <w:szCs w:val="32"/>
        </w:rPr>
        <w:t>、结论</w:t>
      </w:r>
    </w:p>
    <w:p>
      <w:pPr>
        <w:spacing w:line="620" w:lineRule="exact"/>
        <w:ind w:firstLine="640" w:firstLineChars="200"/>
        <w:rPr>
          <w:rFonts w:ascii="楷体" w:hAnsi="楷体" w:eastAsia="楷体"/>
          <w:szCs w:val="32"/>
        </w:rPr>
      </w:pPr>
      <w:r>
        <w:rPr>
          <w:rFonts w:ascii="楷体" w:hAnsi="楷体" w:eastAsia="楷体"/>
          <w:szCs w:val="32"/>
        </w:rPr>
        <w:t>（一）主要指标情况及结论（可附表）。</w:t>
      </w:r>
    </w:p>
    <w:p>
      <w:pPr>
        <w:spacing w:line="620" w:lineRule="exact"/>
        <w:ind w:firstLine="640" w:firstLineChars="200"/>
        <w:rPr>
          <w:rFonts w:hint="eastAsia" w:ascii="仿宋" w:hAnsi="仿宋" w:eastAsia="仿宋"/>
          <w:szCs w:val="32"/>
          <w:lang w:eastAsia="zh-CN"/>
        </w:rPr>
      </w:pPr>
      <w:r>
        <w:rPr>
          <w:rFonts w:hint="eastAsia" w:ascii="仿宋" w:hAnsi="仿宋" w:eastAsia="仿宋"/>
          <w:szCs w:val="32"/>
        </w:rPr>
        <w:t>农村部分计划生育家庭奖励扶助目标人数</w:t>
      </w:r>
      <w:r>
        <w:rPr>
          <w:rFonts w:hint="eastAsia" w:ascii="仿宋" w:hAnsi="仿宋" w:eastAsia="仿宋"/>
          <w:szCs w:val="32"/>
          <w:lang w:val="en-US" w:eastAsia="zh-CN"/>
        </w:rPr>
        <w:t>71342</w:t>
      </w:r>
      <w:r>
        <w:rPr>
          <w:rFonts w:hint="eastAsia" w:ascii="仿宋" w:hAnsi="仿宋" w:eastAsia="仿宋"/>
          <w:szCs w:val="32"/>
        </w:rPr>
        <w:t>人，实际发放人数</w:t>
      </w:r>
      <w:r>
        <w:rPr>
          <w:rFonts w:hint="eastAsia" w:ascii="仿宋" w:hAnsi="仿宋" w:eastAsia="仿宋"/>
          <w:szCs w:val="32"/>
          <w:lang w:val="en-US" w:eastAsia="zh-CN"/>
        </w:rPr>
        <w:t>0</w:t>
      </w:r>
      <w:r>
        <w:rPr>
          <w:rFonts w:hint="eastAsia" w:ascii="仿宋" w:hAnsi="仿宋" w:eastAsia="仿宋"/>
          <w:szCs w:val="32"/>
        </w:rPr>
        <w:t>人，绩效目标完成率</w:t>
      </w:r>
      <w:r>
        <w:rPr>
          <w:rFonts w:hint="eastAsia" w:ascii="仿宋" w:hAnsi="仿宋" w:eastAsia="仿宋"/>
          <w:szCs w:val="32"/>
          <w:lang w:val="en-US" w:eastAsia="zh-CN"/>
        </w:rPr>
        <w:t>0</w:t>
      </w:r>
      <w:r>
        <w:rPr>
          <w:rFonts w:hint="eastAsia" w:ascii="仿宋" w:hAnsi="仿宋" w:eastAsia="仿宋"/>
          <w:szCs w:val="32"/>
        </w:rPr>
        <w:t>。</w:t>
      </w:r>
      <w:r>
        <w:rPr>
          <w:rFonts w:hint="eastAsia" w:ascii="仿宋" w:hAnsi="仿宋" w:eastAsia="仿宋"/>
          <w:szCs w:val="32"/>
          <w:lang w:eastAsia="zh-CN"/>
        </w:rPr>
        <w:t>未完成原因：</w:t>
      </w:r>
      <w:r>
        <w:rPr>
          <w:rFonts w:hint="eastAsia" w:ascii="仿宋" w:hAnsi="仿宋" w:eastAsia="仿宋"/>
          <w:szCs w:val="32"/>
          <w:lang w:val="en-US" w:eastAsia="zh-CN"/>
        </w:rPr>
        <w:t>财政资金未拨付到位</w:t>
      </w:r>
      <w:r>
        <w:rPr>
          <w:rFonts w:hint="eastAsia" w:ascii="仿宋" w:hAnsi="仿宋" w:eastAsia="仿宋"/>
          <w:szCs w:val="32"/>
          <w:lang w:eastAsia="zh-CN"/>
        </w:rPr>
        <w:t>。</w:t>
      </w:r>
    </w:p>
    <w:p>
      <w:pPr>
        <w:spacing w:line="620" w:lineRule="exact"/>
        <w:ind w:firstLine="640" w:firstLineChars="200"/>
        <w:rPr>
          <w:rFonts w:hint="eastAsia" w:ascii="仿宋" w:hAnsi="仿宋" w:eastAsia="仿宋"/>
          <w:szCs w:val="32"/>
        </w:rPr>
      </w:pPr>
      <w:r>
        <w:rPr>
          <w:rFonts w:hint="eastAsia" w:ascii="仿宋" w:hAnsi="仿宋" w:eastAsia="仿宋"/>
          <w:szCs w:val="32"/>
        </w:rPr>
        <w:t>独生子女伤残家庭扶助目标人数</w:t>
      </w:r>
      <w:r>
        <w:rPr>
          <w:rFonts w:hint="eastAsia" w:ascii="仿宋" w:hAnsi="仿宋" w:eastAsia="仿宋"/>
          <w:szCs w:val="32"/>
          <w:lang w:val="en-US" w:eastAsia="zh-CN"/>
        </w:rPr>
        <w:t>1137</w:t>
      </w:r>
      <w:r>
        <w:rPr>
          <w:rFonts w:hint="eastAsia" w:ascii="仿宋" w:hAnsi="仿宋" w:eastAsia="仿宋"/>
          <w:szCs w:val="32"/>
        </w:rPr>
        <w:t>人，实际发放人数</w:t>
      </w:r>
      <w:r>
        <w:rPr>
          <w:rFonts w:hint="eastAsia" w:ascii="仿宋" w:hAnsi="仿宋" w:eastAsia="仿宋"/>
          <w:szCs w:val="32"/>
          <w:lang w:val="en-US" w:eastAsia="zh-CN"/>
        </w:rPr>
        <w:t>1137</w:t>
      </w:r>
      <w:r>
        <w:rPr>
          <w:rFonts w:hint="eastAsia" w:ascii="仿宋" w:hAnsi="仿宋" w:eastAsia="仿宋"/>
          <w:szCs w:val="32"/>
        </w:rPr>
        <w:t>人，绩效目标完成率</w:t>
      </w:r>
      <w:r>
        <w:rPr>
          <w:rFonts w:hint="eastAsia" w:ascii="仿宋" w:hAnsi="仿宋" w:eastAsia="仿宋"/>
          <w:szCs w:val="32"/>
          <w:lang w:val="en-US" w:eastAsia="zh-CN"/>
        </w:rPr>
        <w:t>100</w:t>
      </w:r>
      <w:r>
        <w:rPr>
          <w:rFonts w:hint="eastAsia" w:ascii="仿宋" w:hAnsi="仿宋" w:eastAsia="仿宋"/>
          <w:szCs w:val="32"/>
        </w:rPr>
        <w:t>%。</w:t>
      </w:r>
    </w:p>
    <w:p>
      <w:pPr>
        <w:spacing w:line="620" w:lineRule="exact"/>
        <w:ind w:firstLine="640" w:firstLineChars="200"/>
        <w:rPr>
          <w:rFonts w:hint="eastAsia" w:ascii="仿宋" w:hAnsi="仿宋" w:eastAsia="仿宋"/>
          <w:szCs w:val="32"/>
          <w:lang w:eastAsia="zh-CN"/>
        </w:rPr>
      </w:pPr>
      <w:r>
        <w:rPr>
          <w:rFonts w:hint="eastAsia" w:ascii="仿宋" w:hAnsi="仿宋" w:eastAsia="仿宋"/>
          <w:szCs w:val="32"/>
        </w:rPr>
        <w:t>独生子女死亡家庭扶助目标人数</w:t>
      </w:r>
      <w:r>
        <w:rPr>
          <w:rFonts w:hint="eastAsia" w:ascii="仿宋" w:hAnsi="仿宋" w:eastAsia="仿宋"/>
          <w:szCs w:val="32"/>
          <w:lang w:val="en-US" w:eastAsia="zh-CN"/>
        </w:rPr>
        <w:t>1970</w:t>
      </w:r>
      <w:r>
        <w:rPr>
          <w:rFonts w:hint="eastAsia" w:ascii="仿宋" w:hAnsi="仿宋" w:eastAsia="仿宋"/>
          <w:szCs w:val="32"/>
        </w:rPr>
        <w:t>人，实际发放人数</w:t>
      </w:r>
      <w:r>
        <w:rPr>
          <w:rFonts w:hint="eastAsia" w:ascii="仿宋" w:hAnsi="仿宋" w:eastAsia="仿宋"/>
          <w:szCs w:val="32"/>
          <w:lang w:val="en-US" w:eastAsia="zh-CN"/>
        </w:rPr>
        <w:t>1967</w:t>
      </w:r>
      <w:r>
        <w:rPr>
          <w:rFonts w:hint="eastAsia" w:ascii="仿宋" w:hAnsi="仿宋" w:eastAsia="仿宋"/>
          <w:szCs w:val="32"/>
        </w:rPr>
        <w:t>人，绩效目标完成率99.</w:t>
      </w:r>
      <w:r>
        <w:rPr>
          <w:rFonts w:hint="eastAsia" w:ascii="仿宋" w:hAnsi="仿宋" w:eastAsia="仿宋"/>
          <w:szCs w:val="32"/>
          <w:lang w:val="en-US" w:eastAsia="zh-CN"/>
        </w:rPr>
        <w:t>85</w:t>
      </w:r>
      <w:r>
        <w:rPr>
          <w:rFonts w:hint="eastAsia" w:ascii="仿宋" w:hAnsi="仿宋" w:eastAsia="仿宋"/>
          <w:szCs w:val="32"/>
        </w:rPr>
        <w:t>%。</w:t>
      </w:r>
      <w:r>
        <w:rPr>
          <w:rFonts w:hint="eastAsia" w:ascii="仿宋" w:hAnsi="仿宋" w:eastAsia="仿宋"/>
          <w:szCs w:val="32"/>
          <w:lang w:eastAsia="zh-CN"/>
        </w:rPr>
        <w:t>未完成原因：扶助对象</w:t>
      </w:r>
      <w:r>
        <w:rPr>
          <w:rFonts w:hint="eastAsia" w:ascii="仿宋" w:hAnsi="仿宋" w:eastAsia="仿宋"/>
          <w:szCs w:val="32"/>
          <w:lang w:val="en-US" w:eastAsia="zh-CN"/>
        </w:rPr>
        <w:t>死亡、扶助对象失联、子女数变更</w:t>
      </w:r>
      <w:r>
        <w:rPr>
          <w:rFonts w:hint="eastAsia" w:ascii="仿宋" w:hAnsi="仿宋" w:eastAsia="仿宋"/>
          <w:szCs w:val="32"/>
          <w:lang w:eastAsia="zh-CN"/>
        </w:rPr>
        <w:t>。</w:t>
      </w:r>
    </w:p>
    <w:p>
      <w:pPr>
        <w:spacing w:line="620" w:lineRule="exact"/>
        <w:ind w:firstLine="640" w:firstLineChars="200"/>
        <w:rPr>
          <w:rFonts w:hint="eastAsia" w:ascii="仿宋" w:hAnsi="仿宋" w:eastAsia="仿宋"/>
          <w:szCs w:val="32"/>
          <w:lang w:eastAsia="zh-CN"/>
        </w:rPr>
      </w:pPr>
      <w:r>
        <w:rPr>
          <w:rFonts w:hint="eastAsia" w:ascii="仿宋" w:hAnsi="仿宋" w:eastAsia="仿宋"/>
          <w:szCs w:val="32"/>
          <w:lang w:eastAsia="zh-CN"/>
        </w:rPr>
        <w:t>计划生育手术并发症目标人数</w:t>
      </w:r>
      <w:r>
        <w:rPr>
          <w:rFonts w:hint="eastAsia" w:ascii="仿宋" w:hAnsi="仿宋" w:eastAsia="仿宋"/>
          <w:szCs w:val="32"/>
          <w:lang w:val="en-US" w:eastAsia="zh-CN"/>
        </w:rPr>
        <w:t>1人，实际发放人数1人，</w:t>
      </w:r>
      <w:r>
        <w:rPr>
          <w:rFonts w:hint="eastAsia" w:ascii="仿宋" w:hAnsi="仿宋" w:eastAsia="仿宋"/>
          <w:szCs w:val="32"/>
        </w:rPr>
        <w:t>绩效目标完成率</w:t>
      </w:r>
      <w:r>
        <w:rPr>
          <w:rFonts w:hint="eastAsia" w:ascii="仿宋" w:hAnsi="仿宋" w:eastAsia="仿宋"/>
          <w:szCs w:val="32"/>
          <w:lang w:val="en-US" w:eastAsia="zh-CN"/>
        </w:rPr>
        <w:t>100%</w:t>
      </w:r>
      <w:r>
        <w:rPr>
          <w:rFonts w:hint="eastAsia" w:ascii="仿宋" w:hAnsi="仿宋" w:eastAsia="仿宋"/>
          <w:szCs w:val="32"/>
        </w:rPr>
        <w:t>。</w:t>
      </w:r>
    </w:p>
    <w:p>
      <w:pPr>
        <w:spacing w:line="620" w:lineRule="exact"/>
        <w:ind w:firstLine="640" w:firstLineChars="200"/>
        <w:rPr>
          <w:rFonts w:ascii="楷体" w:hAnsi="楷体" w:eastAsia="楷体"/>
          <w:szCs w:val="32"/>
        </w:rPr>
      </w:pPr>
      <w:r>
        <w:rPr>
          <w:rFonts w:ascii="楷体" w:hAnsi="楷体" w:eastAsia="楷体"/>
          <w:szCs w:val="32"/>
        </w:rPr>
        <w:t>（二）主要经验及做法。</w:t>
      </w:r>
    </w:p>
    <w:p>
      <w:pPr>
        <w:spacing w:line="620" w:lineRule="exact"/>
        <w:ind w:firstLine="640" w:firstLineChars="200"/>
        <w:rPr>
          <w:rFonts w:ascii="仿宋" w:hAnsi="仿宋" w:eastAsia="仿宋"/>
          <w:color w:val="333333"/>
        </w:rPr>
      </w:pPr>
      <w:r>
        <w:rPr>
          <w:rFonts w:hint="eastAsia" w:ascii="仿宋" w:hAnsi="仿宋" w:eastAsia="仿宋"/>
          <w:color w:val="333333"/>
        </w:rPr>
        <w:t>1.领导重视、精心组织培训。我市实施计划生育“两项制度”以来得到了各级政府高度重视，按照国家、省和大连市的要求全面落实各项工作任务。我局认真组织参加市级专题培训，对政策规定、资格认定、工作要求等业务知识有了全面了解，在工作中对奖励扶助政策的实施范围、扶助对象应具备的条件、办理程序等要求更加清楚。</w:t>
      </w:r>
    </w:p>
    <w:p>
      <w:pPr>
        <w:spacing w:line="620" w:lineRule="exact"/>
        <w:ind w:firstLine="640" w:firstLineChars="200"/>
        <w:rPr>
          <w:rFonts w:ascii="仿宋" w:hAnsi="仿宋" w:eastAsia="仿宋"/>
          <w:color w:val="333333"/>
        </w:rPr>
      </w:pPr>
      <w:r>
        <w:rPr>
          <w:rFonts w:hint="eastAsia" w:ascii="仿宋" w:hAnsi="仿宋" w:eastAsia="仿宋"/>
          <w:color w:val="333333"/>
        </w:rPr>
        <w:t>2. 严把资格认定关，确保奖励扶助对象资格确认准确。加强监督，将奖励扶助对象的申报条件、发放标准向社会公开，落实群众知情权、参与权、监督权，畅通诉求渠道，确保符合条件的计划生育家庭享受到国家优惠政策。</w:t>
      </w:r>
    </w:p>
    <w:p>
      <w:pPr>
        <w:spacing w:line="620" w:lineRule="exact"/>
        <w:ind w:firstLine="640" w:firstLineChars="200"/>
        <w:rPr>
          <w:rFonts w:ascii="仿宋" w:hAnsi="仿宋" w:eastAsia="仿宋"/>
          <w:color w:val="333333"/>
        </w:rPr>
      </w:pPr>
      <w:r>
        <w:rPr>
          <w:rFonts w:hint="eastAsia" w:ascii="仿宋" w:hAnsi="仿宋" w:eastAsia="仿宋"/>
          <w:color w:val="333333"/>
        </w:rPr>
        <w:t>3.加强项目监督管理，确保政策落实到位。</w:t>
      </w:r>
      <w:r>
        <w:rPr>
          <w:rFonts w:hint="eastAsia" w:ascii="仿宋" w:hAnsi="仿宋" w:eastAsia="仿宋"/>
          <w:bCs/>
          <w:color w:val="333333"/>
        </w:rPr>
        <w:t>通过奖励扶助政策落实情况专项核查，</w:t>
      </w:r>
      <w:r>
        <w:rPr>
          <w:rFonts w:hint="eastAsia" w:ascii="仿宋" w:hAnsi="仿宋" w:eastAsia="仿宋"/>
          <w:color w:val="333333"/>
        </w:rPr>
        <w:t>认真开展信息核查，做到资格确认程序规范，资格认定准确，资金发放和管理规范、个案资料管理规范。</w:t>
      </w:r>
    </w:p>
    <w:p>
      <w:pPr>
        <w:spacing w:line="620" w:lineRule="exact"/>
        <w:ind w:firstLine="640" w:firstLineChars="200"/>
        <w:rPr>
          <w:rFonts w:ascii="楷体" w:hAnsi="楷体" w:eastAsia="楷体"/>
          <w:szCs w:val="32"/>
        </w:rPr>
      </w:pPr>
      <w:r>
        <w:rPr>
          <w:rFonts w:ascii="楷体" w:hAnsi="楷体" w:eastAsia="楷体"/>
          <w:szCs w:val="32"/>
        </w:rPr>
        <w:t>（三）存在的困难、问题。</w:t>
      </w:r>
    </w:p>
    <w:p>
      <w:pPr>
        <w:spacing w:line="620" w:lineRule="exact"/>
        <w:ind w:firstLine="640" w:firstLineChars="200"/>
        <w:rPr>
          <w:rFonts w:ascii="仿宋" w:hAnsi="仿宋" w:eastAsia="仿宋"/>
          <w:color w:val="333333"/>
        </w:rPr>
      </w:pPr>
      <w:r>
        <w:rPr>
          <w:rFonts w:hint="eastAsia" w:ascii="仿宋" w:hAnsi="仿宋" w:eastAsia="仿宋"/>
          <w:color w:val="333333"/>
        </w:rPr>
        <w:t>1.基层计生工作人员变动频繁，导致对辖区情况短期内难以做到底数清、情况明，为开展符合条件享受政策的对象申报工作时出现迟报、漏报、重报情况埋下了隐患。</w:t>
      </w:r>
    </w:p>
    <w:p>
      <w:pPr>
        <w:spacing w:line="620" w:lineRule="exact"/>
        <w:ind w:firstLine="640" w:firstLineChars="200"/>
        <w:rPr>
          <w:rFonts w:hint="default" w:ascii="仿宋" w:hAnsi="仿宋" w:eastAsia="仿宋"/>
          <w:color w:val="333333"/>
          <w:lang w:val="en-US" w:eastAsia="zh-CN"/>
        </w:rPr>
      </w:pPr>
      <w:r>
        <w:rPr>
          <w:rFonts w:hint="eastAsia" w:ascii="仿宋" w:hAnsi="仿宋" w:eastAsia="仿宋"/>
          <w:color w:val="333333"/>
        </w:rPr>
        <w:t>2.由于</w:t>
      </w:r>
      <w:r>
        <w:rPr>
          <w:rFonts w:hint="eastAsia" w:ascii="仿宋" w:hAnsi="仿宋" w:eastAsia="仿宋"/>
          <w:color w:val="333333"/>
          <w:lang w:val="en-US" w:eastAsia="zh-CN"/>
        </w:rPr>
        <w:t>财政资金配套不足，导致我市2022年度农村部分计划生育奖励扶助资金未能按时足额发放到位，群众满意率较往年有所下降。</w:t>
      </w:r>
    </w:p>
    <w:p>
      <w:pPr>
        <w:spacing w:line="620" w:lineRule="exact"/>
        <w:ind w:firstLine="640" w:firstLineChars="200"/>
        <w:rPr>
          <w:rFonts w:ascii="楷体" w:hAnsi="楷体" w:eastAsia="楷体"/>
          <w:szCs w:val="32"/>
        </w:rPr>
      </w:pPr>
      <w:r>
        <w:rPr>
          <w:rFonts w:ascii="楷体" w:hAnsi="楷体" w:eastAsia="楷体"/>
          <w:szCs w:val="32"/>
        </w:rPr>
        <w:t>（四）工作建议。</w:t>
      </w:r>
    </w:p>
    <w:p>
      <w:pPr>
        <w:spacing w:line="620" w:lineRule="exact"/>
        <w:ind w:firstLine="640" w:firstLineChars="200"/>
        <w:rPr>
          <w:rFonts w:ascii="仿宋" w:hAnsi="仿宋" w:eastAsia="仿宋"/>
          <w:color w:val="333333"/>
        </w:rPr>
      </w:pPr>
      <w:r>
        <w:rPr>
          <w:rFonts w:hint="eastAsia" w:ascii="仿宋" w:hAnsi="仿宋" w:eastAsia="仿宋"/>
          <w:color w:val="333333"/>
        </w:rPr>
        <w:t>希望多组织开展计生工作业务培训活动，通过解读政策文件、业务培训等活动，提高基层计生工作人员综合素质，提高工作能力和服务水平。</w:t>
      </w:r>
    </w:p>
    <w:p>
      <w:pPr>
        <w:spacing w:line="620" w:lineRule="exact"/>
        <w:rPr>
          <w:szCs w:val="32"/>
        </w:rPr>
      </w:pPr>
    </w:p>
    <w:p>
      <w:pPr>
        <w:spacing w:line="620" w:lineRule="exact"/>
        <w:rPr>
          <w:szCs w:val="32"/>
        </w:rPr>
      </w:pPr>
    </w:p>
    <w:p>
      <w:pPr>
        <w:spacing w:line="620" w:lineRule="exact"/>
        <w:rPr>
          <w:rFonts w:hint="eastAsia"/>
          <w:szCs w:val="32"/>
          <w:lang w:val="en-US" w:eastAsia="zh-CN"/>
        </w:rPr>
      </w:pPr>
      <w:r>
        <w:rPr>
          <w:rFonts w:hint="eastAsia"/>
          <w:szCs w:val="32"/>
          <w:lang w:val="en-US" w:eastAsia="zh-CN"/>
        </w:rPr>
        <w:t xml:space="preserve">                                  庄河市卫生健康局</w:t>
      </w:r>
    </w:p>
    <w:p>
      <w:pPr>
        <w:spacing w:line="620" w:lineRule="exact"/>
        <w:rPr>
          <w:rFonts w:hint="default"/>
          <w:szCs w:val="32"/>
          <w:lang w:val="en-US" w:eastAsia="zh-CN"/>
        </w:rPr>
      </w:pPr>
      <w:r>
        <w:rPr>
          <w:rFonts w:hint="eastAsia"/>
          <w:szCs w:val="32"/>
          <w:lang w:val="en-US" w:eastAsia="zh-CN"/>
        </w:rPr>
        <w:t xml:space="preserve">                                  2023年3月8日</w:t>
      </w:r>
    </w:p>
    <w:p>
      <w:pPr>
        <w:spacing w:line="620" w:lineRule="exact"/>
        <w:rPr>
          <w:szCs w:val="32"/>
        </w:rPr>
      </w:pPr>
    </w:p>
    <w:p>
      <w:pPr>
        <w:spacing w:line="620" w:lineRule="exact"/>
        <w:rPr>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70849F"/>
    <w:multiLevelType w:val="singleLevel"/>
    <w:tmpl w:val="CE70849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xMWRiYzE5NmFiMmMzMTJjNTFhYTA1Y2UxNmE4YjYifQ=="/>
    <w:docVar w:name="KSO_WPS_MARK_KEY" w:val="57ef467b-42bc-4b9c-979a-65f70a5a4676"/>
  </w:docVars>
  <w:rsids>
    <w:rsidRoot w:val="00DE1CA1"/>
    <w:rsid w:val="000307EA"/>
    <w:rsid w:val="00155BC2"/>
    <w:rsid w:val="00190BE9"/>
    <w:rsid w:val="001D14E9"/>
    <w:rsid w:val="00222CC6"/>
    <w:rsid w:val="002B29E7"/>
    <w:rsid w:val="003E2ED6"/>
    <w:rsid w:val="00433304"/>
    <w:rsid w:val="005A49AE"/>
    <w:rsid w:val="0062429B"/>
    <w:rsid w:val="00670028"/>
    <w:rsid w:val="006E534D"/>
    <w:rsid w:val="00715288"/>
    <w:rsid w:val="00820CCD"/>
    <w:rsid w:val="008A35F6"/>
    <w:rsid w:val="00984ABA"/>
    <w:rsid w:val="009C51F4"/>
    <w:rsid w:val="00A128A9"/>
    <w:rsid w:val="00AA3067"/>
    <w:rsid w:val="00AD7691"/>
    <w:rsid w:val="00B2494C"/>
    <w:rsid w:val="00B9478C"/>
    <w:rsid w:val="00C11957"/>
    <w:rsid w:val="00C12DE3"/>
    <w:rsid w:val="00C33777"/>
    <w:rsid w:val="00CB64F4"/>
    <w:rsid w:val="00CF7C09"/>
    <w:rsid w:val="00D325FE"/>
    <w:rsid w:val="00D651D3"/>
    <w:rsid w:val="00D9522D"/>
    <w:rsid w:val="00DE1CA1"/>
    <w:rsid w:val="00E145B9"/>
    <w:rsid w:val="00ED4F65"/>
    <w:rsid w:val="00F54B5E"/>
    <w:rsid w:val="00F62CAE"/>
    <w:rsid w:val="010E6D9C"/>
    <w:rsid w:val="01474227"/>
    <w:rsid w:val="017D31AE"/>
    <w:rsid w:val="01CF3220"/>
    <w:rsid w:val="01D15A1D"/>
    <w:rsid w:val="022247A2"/>
    <w:rsid w:val="02814A6F"/>
    <w:rsid w:val="028A1F4E"/>
    <w:rsid w:val="02955215"/>
    <w:rsid w:val="02B60BEC"/>
    <w:rsid w:val="02F04810"/>
    <w:rsid w:val="03784CC4"/>
    <w:rsid w:val="038C2F1B"/>
    <w:rsid w:val="03AC6B39"/>
    <w:rsid w:val="03CD497A"/>
    <w:rsid w:val="041B63D3"/>
    <w:rsid w:val="04496F67"/>
    <w:rsid w:val="045713B6"/>
    <w:rsid w:val="04B0389B"/>
    <w:rsid w:val="04FC088E"/>
    <w:rsid w:val="0512234D"/>
    <w:rsid w:val="05247774"/>
    <w:rsid w:val="05F559E1"/>
    <w:rsid w:val="06062FF1"/>
    <w:rsid w:val="066E061D"/>
    <w:rsid w:val="06933296"/>
    <w:rsid w:val="06E0117E"/>
    <w:rsid w:val="06E550DB"/>
    <w:rsid w:val="071D26D7"/>
    <w:rsid w:val="072F2390"/>
    <w:rsid w:val="07677852"/>
    <w:rsid w:val="079C37B9"/>
    <w:rsid w:val="079E465C"/>
    <w:rsid w:val="07B30A90"/>
    <w:rsid w:val="08544588"/>
    <w:rsid w:val="085D1252"/>
    <w:rsid w:val="086A0E59"/>
    <w:rsid w:val="08AF75AE"/>
    <w:rsid w:val="08CB1C12"/>
    <w:rsid w:val="08CC67C9"/>
    <w:rsid w:val="095342DA"/>
    <w:rsid w:val="096C3ED4"/>
    <w:rsid w:val="099A0675"/>
    <w:rsid w:val="0A0F2E11"/>
    <w:rsid w:val="0A684809"/>
    <w:rsid w:val="0A69145F"/>
    <w:rsid w:val="0AD100C7"/>
    <w:rsid w:val="0B1B1C28"/>
    <w:rsid w:val="0B4508FC"/>
    <w:rsid w:val="0B754EC3"/>
    <w:rsid w:val="0B88660D"/>
    <w:rsid w:val="0B9E7921"/>
    <w:rsid w:val="0BC621B6"/>
    <w:rsid w:val="0CA33559"/>
    <w:rsid w:val="0D7A4A6F"/>
    <w:rsid w:val="0EB664EA"/>
    <w:rsid w:val="0EBE091C"/>
    <w:rsid w:val="0EEB5F2A"/>
    <w:rsid w:val="0F3F317B"/>
    <w:rsid w:val="0F4C581F"/>
    <w:rsid w:val="0F7931DA"/>
    <w:rsid w:val="0FCB454F"/>
    <w:rsid w:val="0FCD3580"/>
    <w:rsid w:val="0FDC58F5"/>
    <w:rsid w:val="101B069C"/>
    <w:rsid w:val="104650B3"/>
    <w:rsid w:val="105A290D"/>
    <w:rsid w:val="10633D61"/>
    <w:rsid w:val="109C7ADA"/>
    <w:rsid w:val="114A472F"/>
    <w:rsid w:val="11576CAC"/>
    <w:rsid w:val="11C20769"/>
    <w:rsid w:val="12F901BB"/>
    <w:rsid w:val="132F73BF"/>
    <w:rsid w:val="13C0517C"/>
    <w:rsid w:val="14005579"/>
    <w:rsid w:val="147815B3"/>
    <w:rsid w:val="15420444"/>
    <w:rsid w:val="15A5462A"/>
    <w:rsid w:val="15BB3E4D"/>
    <w:rsid w:val="15E23345"/>
    <w:rsid w:val="165A5414"/>
    <w:rsid w:val="1679604D"/>
    <w:rsid w:val="16FB2FB0"/>
    <w:rsid w:val="17340AAA"/>
    <w:rsid w:val="173D64CC"/>
    <w:rsid w:val="18BD6120"/>
    <w:rsid w:val="18CA0B2C"/>
    <w:rsid w:val="193A152D"/>
    <w:rsid w:val="19500A4A"/>
    <w:rsid w:val="195775C3"/>
    <w:rsid w:val="199C5D44"/>
    <w:rsid w:val="19F227FB"/>
    <w:rsid w:val="1A954C6D"/>
    <w:rsid w:val="1AF220BF"/>
    <w:rsid w:val="1C584F81"/>
    <w:rsid w:val="1C8808FB"/>
    <w:rsid w:val="1D356CC6"/>
    <w:rsid w:val="1D383FD6"/>
    <w:rsid w:val="1D835251"/>
    <w:rsid w:val="1DA72DA0"/>
    <w:rsid w:val="1DA87390"/>
    <w:rsid w:val="1E0F39E5"/>
    <w:rsid w:val="1E786D7F"/>
    <w:rsid w:val="1EAD3599"/>
    <w:rsid w:val="1EBF675C"/>
    <w:rsid w:val="1ECD1ADE"/>
    <w:rsid w:val="1F2E5690"/>
    <w:rsid w:val="1F482D82"/>
    <w:rsid w:val="1FB45B95"/>
    <w:rsid w:val="1FDC562A"/>
    <w:rsid w:val="204213F3"/>
    <w:rsid w:val="206C6470"/>
    <w:rsid w:val="21295D18"/>
    <w:rsid w:val="21AB3A04"/>
    <w:rsid w:val="2256466D"/>
    <w:rsid w:val="22DA6F54"/>
    <w:rsid w:val="2335523F"/>
    <w:rsid w:val="23424F5E"/>
    <w:rsid w:val="23627841"/>
    <w:rsid w:val="238C5BB9"/>
    <w:rsid w:val="239D4B92"/>
    <w:rsid w:val="23AC5BA7"/>
    <w:rsid w:val="23DE666B"/>
    <w:rsid w:val="245B0CD5"/>
    <w:rsid w:val="24676237"/>
    <w:rsid w:val="250749B9"/>
    <w:rsid w:val="25B318F4"/>
    <w:rsid w:val="25B53AB1"/>
    <w:rsid w:val="25DA3E7C"/>
    <w:rsid w:val="26A60202"/>
    <w:rsid w:val="26C863CA"/>
    <w:rsid w:val="270729CE"/>
    <w:rsid w:val="27135897"/>
    <w:rsid w:val="273B6B9C"/>
    <w:rsid w:val="275E288B"/>
    <w:rsid w:val="27B5694E"/>
    <w:rsid w:val="27CB6FDB"/>
    <w:rsid w:val="27CF07A8"/>
    <w:rsid w:val="281A0102"/>
    <w:rsid w:val="281D1FD8"/>
    <w:rsid w:val="28C44E0F"/>
    <w:rsid w:val="28CD66CD"/>
    <w:rsid w:val="2A564093"/>
    <w:rsid w:val="2A7D127A"/>
    <w:rsid w:val="2A991074"/>
    <w:rsid w:val="2AC86999"/>
    <w:rsid w:val="2B1416B2"/>
    <w:rsid w:val="2B1551DA"/>
    <w:rsid w:val="2B786611"/>
    <w:rsid w:val="2B7A2964"/>
    <w:rsid w:val="2B956962"/>
    <w:rsid w:val="2C082633"/>
    <w:rsid w:val="2C2778B6"/>
    <w:rsid w:val="2CBA67B5"/>
    <w:rsid w:val="2CE12000"/>
    <w:rsid w:val="2D84484C"/>
    <w:rsid w:val="2DAA682A"/>
    <w:rsid w:val="2EB1268F"/>
    <w:rsid w:val="2F4537E7"/>
    <w:rsid w:val="2F7A4EB8"/>
    <w:rsid w:val="2F810AF6"/>
    <w:rsid w:val="2F996B56"/>
    <w:rsid w:val="2FC07C49"/>
    <w:rsid w:val="2FE318C0"/>
    <w:rsid w:val="2FEC4ED7"/>
    <w:rsid w:val="30231DB0"/>
    <w:rsid w:val="308C2216"/>
    <w:rsid w:val="309E0438"/>
    <w:rsid w:val="30F63CF5"/>
    <w:rsid w:val="31264B15"/>
    <w:rsid w:val="312E05D3"/>
    <w:rsid w:val="31974C09"/>
    <w:rsid w:val="319E00FE"/>
    <w:rsid w:val="31B97BF7"/>
    <w:rsid w:val="32CD796E"/>
    <w:rsid w:val="32D560F7"/>
    <w:rsid w:val="32F522F5"/>
    <w:rsid w:val="32FC764A"/>
    <w:rsid w:val="330F4807"/>
    <w:rsid w:val="332311EB"/>
    <w:rsid w:val="334263A5"/>
    <w:rsid w:val="33677B8F"/>
    <w:rsid w:val="33945400"/>
    <w:rsid w:val="33B73A4E"/>
    <w:rsid w:val="34191568"/>
    <w:rsid w:val="341E2E40"/>
    <w:rsid w:val="344277BC"/>
    <w:rsid w:val="349760D2"/>
    <w:rsid w:val="35127578"/>
    <w:rsid w:val="357724F9"/>
    <w:rsid w:val="357772E0"/>
    <w:rsid w:val="357C3578"/>
    <w:rsid w:val="35A63379"/>
    <w:rsid w:val="35AE014D"/>
    <w:rsid w:val="35DE1766"/>
    <w:rsid w:val="35FC1BEC"/>
    <w:rsid w:val="366E09B6"/>
    <w:rsid w:val="36A9367F"/>
    <w:rsid w:val="36BB5FDC"/>
    <w:rsid w:val="37A95DA4"/>
    <w:rsid w:val="37B15A15"/>
    <w:rsid w:val="381D18E7"/>
    <w:rsid w:val="39691347"/>
    <w:rsid w:val="3A0569DB"/>
    <w:rsid w:val="3A137505"/>
    <w:rsid w:val="3A1F3936"/>
    <w:rsid w:val="3A273051"/>
    <w:rsid w:val="3A347398"/>
    <w:rsid w:val="3AB96A30"/>
    <w:rsid w:val="3AFD641D"/>
    <w:rsid w:val="3B187622"/>
    <w:rsid w:val="3BC9594F"/>
    <w:rsid w:val="3C1627EA"/>
    <w:rsid w:val="3C18632F"/>
    <w:rsid w:val="3C213EAF"/>
    <w:rsid w:val="3C287DD7"/>
    <w:rsid w:val="3CDB69FF"/>
    <w:rsid w:val="3D4525D1"/>
    <w:rsid w:val="3D612318"/>
    <w:rsid w:val="3D8332EC"/>
    <w:rsid w:val="3E015510"/>
    <w:rsid w:val="3E1C436C"/>
    <w:rsid w:val="3E6E00ED"/>
    <w:rsid w:val="3EF27EB7"/>
    <w:rsid w:val="3F2E1329"/>
    <w:rsid w:val="3F6639D9"/>
    <w:rsid w:val="3F6647E3"/>
    <w:rsid w:val="3FA75CA6"/>
    <w:rsid w:val="405F16F6"/>
    <w:rsid w:val="40704ACE"/>
    <w:rsid w:val="414778E2"/>
    <w:rsid w:val="41540B2E"/>
    <w:rsid w:val="41882E65"/>
    <w:rsid w:val="41A960D1"/>
    <w:rsid w:val="41AF026D"/>
    <w:rsid w:val="41AF2209"/>
    <w:rsid w:val="42100EF9"/>
    <w:rsid w:val="42882BA4"/>
    <w:rsid w:val="43284021"/>
    <w:rsid w:val="43452E25"/>
    <w:rsid w:val="43896244"/>
    <w:rsid w:val="43B028FC"/>
    <w:rsid w:val="44181A81"/>
    <w:rsid w:val="442E38B9"/>
    <w:rsid w:val="44462B71"/>
    <w:rsid w:val="44476729"/>
    <w:rsid w:val="44E2264B"/>
    <w:rsid w:val="44E27B71"/>
    <w:rsid w:val="44FC49DE"/>
    <w:rsid w:val="45282679"/>
    <w:rsid w:val="4537478C"/>
    <w:rsid w:val="45412BC0"/>
    <w:rsid w:val="457A37F0"/>
    <w:rsid w:val="45A100BA"/>
    <w:rsid w:val="45AA33DD"/>
    <w:rsid w:val="463A04E1"/>
    <w:rsid w:val="46A63BDA"/>
    <w:rsid w:val="46FC495E"/>
    <w:rsid w:val="4724039C"/>
    <w:rsid w:val="476731E3"/>
    <w:rsid w:val="480D108C"/>
    <w:rsid w:val="48367EB1"/>
    <w:rsid w:val="490E1A9E"/>
    <w:rsid w:val="49117305"/>
    <w:rsid w:val="49464AD7"/>
    <w:rsid w:val="49A563CB"/>
    <w:rsid w:val="49D05592"/>
    <w:rsid w:val="4A007AA5"/>
    <w:rsid w:val="4A3E05CE"/>
    <w:rsid w:val="4A653DFE"/>
    <w:rsid w:val="4ACE3AAA"/>
    <w:rsid w:val="4AE629C2"/>
    <w:rsid w:val="4B3E1538"/>
    <w:rsid w:val="4B6C5D46"/>
    <w:rsid w:val="4B787C31"/>
    <w:rsid w:val="4BD778AB"/>
    <w:rsid w:val="4CD84E71"/>
    <w:rsid w:val="4D2D0AF7"/>
    <w:rsid w:val="4D984954"/>
    <w:rsid w:val="4E8E3B17"/>
    <w:rsid w:val="4E934CB2"/>
    <w:rsid w:val="4EA26057"/>
    <w:rsid w:val="4EA53D11"/>
    <w:rsid w:val="4EEC6AA2"/>
    <w:rsid w:val="500050FE"/>
    <w:rsid w:val="50B909AE"/>
    <w:rsid w:val="5124051D"/>
    <w:rsid w:val="515047B2"/>
    <w:rsid w:val="520C2D5F"/>
    <w:rsid w:val="521F1AE3"/>
    <w:rsid w:val="526B3F2A"/>
    <w:rsid w:val="529671F9"/>
    <w:rsid w:val="52D023F5"/>
    <w:rsid w:val="52EF1669"/>
    <w:rsid w:val="532947F2"/>
    <w:rsid w:val="53354320"/>
    <w:rsid w:val="53A56FC8"/>
    <w:rsid w:val="541411EE"/>
    <w:rsid w:val="54876182"/>
    <w:rsid w:val="55135B3F"/>
    <w:rsid w:val="551C0618"/>
    <w:rsid w:val="55A57753"/>
    <w:rsid w:val="55E21D2D"/>
    <w:rsid w:val="55FF50B5"/>
    <w:rsid w:val="56DE4CCA"/>
    <w:rsid w:val="56F559B9"/>
    <w:rsid w:val="57643443"/>
    <w:rsid w:val="579C58B0"/>
    <w:rsid w:val="57F75DF1"/>
    <w:rsid w:val="57F87B9E"/>
    <w:rsid w:val="5814471C"/>
    <w:rsid w:val="583354EA"/>
    <w:rsid w:val="584A50FC"/>
    <w:rsid w:val="58F73385"/>
    <w:rsid w:val="59325EE7"/>
    <w:rsid w:val="59505C28"/>
    <w:rsid w:val="595B417B"/>
    <w:rsid w:val="5999312B"/>
    <w:rsid w:val="59BC04CC"/>
    <w:rsid w:val="59D70A8B"/>
    <w:rsid w:val="5A0A4028"/>
    <w:rsid w:val="5A6C0746"/>
    <w:rsid w:val="5A8101DB"/>
    <w:rsid w:val="5A9A21A6"/>
    <w:rsid w:val="5B572762"/>
    <w:rsid w:val="5B9478F6"/>
    <w:rsid w:val="5BD448EE"/>
    <w:rsid w:val="5C676E15"/>
    <w:rsid w:val="5CA97B29"/>
    <w:rsid w:val="5D08544F"/>
    <w:rsid w:val="5D0B4659"/>
    <w:rsid w:val="5D123920"/>
    <w:rsid w:val="5D8B722E"/>
    <w:rsid w:val="5DC00416"/>
    <w:rsid w:val="5E033B30"/>
    <w:rsid w:val="5E2D1AFE"/>
    <w:rsid w:val="5E94490A"/>
    <w:rsid w:val="5ED30E8D"/>
    <w:rsid w:val="5ED567C4"/>
    <w:rsid w:val="5EE04F42"/>
    <w:rsid w:val="5F13397F"/>
    <w:rsid w:val="5F2C67EF"/>
    <w:rsid w:val="5FD72705"/>
    <w:rsid w:val="5FEE5166"/>
    <w:rsid w:val="60426E64"/>
    <w:rsid w:val="613D4CE3"/>
    <w:rsid w:val="614809B6"/>
    <w:rsid w:val="616A2F16"/>
    <w:rsid w:val="616C3BBB"/>
    <w:rsid w:val="6172437A"/>
    <w:rsid w:val="618D0F70"/>
    <w:rsid w:val="61DF4392"/>
    <w:rsid w:val="62053A53"/>
    <w:rsid w:val="62077075"/>
    <w:rsid w:val="621E6BC7"/>
    <w:rsid w:val="621F3F1D"/>
    <w:rsid w:val="622535B3"/>
    <w:rsid w:val="63BE68EB"/>
    <w:rsid w:val="63F05CF7"/>
    <w:rsid w:val="64151F48"/>
    <w:rsid w:val="64207151"/>
    <w:rsid w:val="64230766"/>
    <w:rsid w:val="642D463A"/>
    <w:rsid w:val="6434096B"/>
    <w:rsid w:val="64395C36"/>
    <w:rsid w:val="64BE2EAE"/>
    <w:rsid w:val="65181CEF"/>
    <w:rsid w:val="65567A0A"/>
    <w:rsid w:val="65593E9D"/>
    <w:rsid w:val="65C520AF"/>
    <w:rsid w:val="65C732AB"/>
    <w:rsid w:val="65CC4888"/>
    <w:rsid w:val="66296CEA"/>
    <w:rsid w:val="669058B5"/>
    <w:rsid w:val="66B33C06"/>
    <w:rsid w:val="679C419E"/>
    <w:rsid w:val="67D47B81"/>
    <w:rsid w:val="683E1D35"/>
    <w:rsid w:val="68884C88"/>
    <w:rsid w:val="68C76564"/>
    <w:rsid w:val="68F71C1C"/>
    <w:rsid w:val="69124CA8"/>
    <w:rsid w:val="697D0373"/>
    <w:rsid w:val="69B11D72"/>
    <w:rsid w:val="6A427A90"/>
    <w:rsid w:val="6A784B54"/>
    <w:rsid w:val="6AB57FD8"/>
    <w:rsid w:val="6B384636"/>
    <w:rsid w:val="6B476024"/>
    <w:rsid w:val="6B560AC8"/>
    <w:rsid w:val="6C382C77"/>
    <w:rsid w:val="6CD04AB4"/>
    <w:rsid w:val="6CDE13BF"/>
    <w:rsid w:val="6D2155CA"/>
    <w:rsid w:val="6D457251"/>
    <w:rsid w:val="6D855E7E"/>
    <w:rsid w:val="6D9D4B8D"/>
    <w:rsid w:val="6DA3654A"/>
    <w:rsid w:val="6DAF0388"/>
    <w:rsid w:val="6DB9657F"/>
    <w:rsid w:val="6E2F5EC4"/>
    <w:rsid w:val="6E315BD0"/>
    <w:rsid w:val="6F170C01"/>
    <w:rsid w:val="6F32686B"/>
    <w:rsid w:val="701E3F32"/>
    <w:rsid w:val="70DA518A"/>
    <w:rsid w:val="712A4278"/>
    <w:rsid w:val="712E72CC"/>
    <w:rsid w:val="715F4802"/>
    <w:rsid w:val="71A4292B"/>
    <w:rsid w:val="723D4B43"/>
    <w:rsid w:val="724A4632"/>
    <w:rsid w:val="7251255C"/>
    <w:rsid w:val="72534572"/>
    <w:rsid w:val="72593757"/>
    <w:rsid w:val="725B146D"/>
    <w:rsid w:val="72916C3D"/>
    <w:rsid w:val="72B70F42"/>
    <w:rsid w:val="72F83160"/>
    <w:rsid w:val="733D2094"/>
    <w:rsid w:val="73685B03"/>
    <w:rsid w:val="7369316C"/>
    <w:rsid w:val="73AB3046"/>
    <w:rsid w:val="73C92407"/>
    <w:rsid w:val="73D2575F"/>
    <w:rsid w:val="740D64DA"/>
    <w:rsid w:val="74546463"/>
    <w:rsid w:val="745B76FA"/>
    <w:rsid w:val="7466775B"/>
    <w:rsid w:val="747D5B00"/>
    <w:rsid w:val="749649DF"/>
    <w:rsid w:val="74E120FE"/>
    <w:rsid w:val="750202C6"/>
    <w:rsid w:val="75734D20"/>
    <w:rsid w:val="75B415C0"/>
    <w:rsid w:val="75DC16CC"/>
    <w:rsid w:val="761D6881"/>
    <w:rsid w:val="76320737"/>
    <w:rsid w:val="763C17E4"/>
    <w:rsid w:val="76654A63"/>
    <w:rsid w:val="767825EE"/>
    <w:rsid w:val="76EE28B0"/>
    <w:rsid w:val="76FE04D3"/>
    <w:rsid w:val="773C609F"/>
    <w:rsid w:val="77533239"/>
    <w:rsid w:val="777964EF"/>
    <w:rsid w:val="77A340F2"/>
    <w:rsid w:val="77AF23BE"/>
    <w:rsid w:val="77C05346"/>
    <w:rsid w:val="780A371A"/>
    <w:rsid w:val="7875300E"/>
    <w:rsid w:val="78A16D13"/>
    <w:rsid w:val="78F46292"/>
    <w:rsid w:val="79442C5B"/>
    <w:rsid w:val="79527983"/>
    <w:rsid w:val="7973709D"/>
    <w:rsid w:val="798D4602"/>
    <w:rsid w:val="79A97EB7"/>
    <w:rsid w:val="79B55907"/>
    <w:rsid w:val="79BD47BC"/>
    <w:rsid w:val="79D044EF"/>
    <w:rsid w:val="79F0693F"/>
    <w:rsid w:val="7A675BC1"/>
    <w:rsid w:val="7A76060A"/>
    <w:rsid w:val="7AEA3133"/>
    <w:rsid w:val="7B0117E9"/>
    <w:rsid w:val="7B0B2E60"/>
    <w:rsid w:val="7B1D5512"/>
    <w:rsid w:val="7B24524C"/>
    <w:rsid w:val="7B377803"/>
    <w:rsid w:val="7B456BC5"/>
    <w:rsid w:val="7B724881"/>
    <w:rsid w:val="7B821819"/>
    <w:rsid w:val="7BF211A7"/>
    <w:rsid w:val="7BF30969"/>
    <w:rsid w:val="7D12419E"/>
    <w:rsid w:val="7D5611AF"/>
    <w:rsid w:val="7EC139EE"/>
    <w:rsid w:val="7F062975"/>
    <w:rsid w:val="7F2D0278"/>
    <w:rsid w:val="7F565496"/>
    <w:rsid w:val="7F582685"/>
    <w:rsid w:val="7F7678E7"/>
    <w:rsid w:val="7F9D4E73"/>
    <w:rsid w:val="7FD25EF6"/>
    <w:rsid w:val="A5EE7096"/>
    <w:rsid w:val="C69F5C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7">
    <w:name w:val="页眉 Char"/>
    <w:basedOn w:val="6"/>
    <w:link w:val="3"/>
    <w:qFormat/>
    <w:uiPriority w:val="99"/>
    <w:rPr>
      <w:rFonts w:ascii="Times New Roman" w:hAnsi="Times New Roman" w:eastAsia="仿宋_GB2312" w:cs="Times New Roman"/>
      <w:kern w:val="2"/>
      <w:sz w:val="18"/>
      <w:szCs w:val="18"/>
    </w:rPr>
  </w:style>
  <w:style w:type="character" w:customStyle="1" w:styleId="8">
    <w:name w:val="页脚 Char"/>
    <w:basedOn w:val="6"/>
    <w:link w:val="2"/>
    <w:qFormat/>
    <w:uiPriority w:val="99"/>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2174</Words>
  <Characters>2333</Characters>
  <Lines>17</Lines>
  <Paragraphs>4</Paragraphs>
  <TotalTime>14</TotalTime>
  <ScaleCrop>false</ScaleCrop>
  <LinksUpToDate>false</LinksUpToDate>
  <CharactersWithSpaces>2407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2021-06-22T06:19:00Z</dcterms:created>
  <dc:creator>wjb</dc:creator>
  <cp:lastModifiedBy>这不科学～</cp:lastModifiedBy>
  <cp:lastPrinted>2021-06-23T01:45:00Z</cp:lastPrinted>
  <dcterms:modified xsi:type="dcterms:W3CDTF">2023-07-23T02:30:34Z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A3AE1755027C48CAAEA32F971B72A1AD</vt:lpwstr>
  </property>
</Properties>
</file>