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91B14">
      <w:pPr>
        <w:pStyle w:val="3"/>
        <w:tabs>
          <w:tab w:val="left" w:pos="8931"/>
        </w:tabs>
        <w:spacing w:before="0" w:line="360" w:lineRule="auto"/>
        <w:ind w:right="39"/>
        <w:jc w:val="center"/>
        <w:outlineLvl w:val="0"/>
        <w:rPr>
          <w:rFonts w:hint="eastAsia" w:ascii="仿宋" w:hAnsi="仿宋" w:eastAsia="仿宋"/>
          <w:b/>
          <w:sz w:val="30"/>
          <w:szCs w:val="30"/>
          <w:lang w:eastAsia="zh-CN"/>
        </w:rPr>
      </w:pPr>
      <w:bookmarkStart w:id="0" w:name="_Toc17729"/>
      <w:r>
        <w:rPr>
          <w:rFonts w:hint="eastAsia" w:ascii="仿宋" w:hAnsi="仿宋" w:eastAsia="仿宋"/>
          <w:b/>
          <w:sz w:val="30"/>
          <w:szCs w:val="30"/>
          <w:lang w:eastAsia="zh-CN"/>
        </w:rPr>
        <w:t>庄河市2026年度第1批次土地征收成片开发方案的解读</w:t>
      </w:r>
    </w:p>
    <w:p w14:paraId="1AD2F5FA">
      <w:pPr>
        <w:pStyle w:val="3"/>
        <w:tabs>
          <w:tab w:val="left" w:pos="8931"/>
        </w:tabs>
        <w:spacing w:before="0" w:line="360" w:lineRule="auto"/>
        <w:ind w:right="39"/>
        <w:outlineLvl w:val="0"/>
        <w:rPr>
          <w:rFonts w:ascii="仿宋" w:hAnsi="仿宋" w:eastAsia="仿宋"/>
          <w:b/>
          <w:sz w:val="30"/>
          <w:szCs w:val="30"/>
          <w:lang w:eastAsia="zh-CN"/>
        </w:rPr>
      </w:pPr>
      <w:r>
        <w:rPr>
          <w:rFonts w:hint="eastAsia" w:ascii="仿宋" w:hAnsi="仿宋" w:eastAsia="仿宋"/>
          <w:b/>
          <w:sz w:val="30"/>
          <w:szCs w:val="30"/>
          <w:lang w:eastAsia="zh-CN"/>
        </w:rPr>
        <w:t>一、编制背景</w:t>
      </w:r>
      <w:bookmarkEnd w:id="0"/>
    </w:p>
    <w:p w14:paraId="13E80AA6">
      <w:pPr>
        <w:pStyle w:val="3"/>
        <w:tabs>
          <w:tab w:val="left" w:pos="8931"/>
        </w:tabs>
        <w:spacing w:before="0" w:line="360" w:lineRule="auto"/>
        <w:ind w:left="0" w:firstLine="560" w:firstLineChars="200"/>
        <w:rPr>
          <w:rFonts w:ascii="Times New Roman" w:hAnsi="Times New Roman" w:eastAsia="仿宋"/>
          <w:lang w:eastAsia="zh-CN"/>
        </w:rPr>
      </w:pPr>
      <w:bookmarkStart w:id="1" w:name="_Toc7487"/>
      <w:r>
        <w:rPr>
          <w:rFonts w:ascii="Times New Roman" w:hAnsi="Times New Roman" w:eastAsia="仿宋"/>
          <w:lang w:eastAsia="zh-CN"/>
        </w:rPr>
        <w:t>2020年1月1日正式施行的《中华人民共和国土地管理法》第四十五条采用列举方式明确了属于公共利益可以征收土地的六种情形，其中第五种情形规定：</w:t>
      </w:r>
      <w:r>
        <w:rPr>
          <w:rFonts w:hint="eastAsia" w:ascii="Times New Roman" w:hAnsi="Times New Roman" w:eastAsia="仿宋"/>
          <w:lang w:eastAsia="zh-CN"/>
        </w:rPr>
        <w:t>“</w:t>
      </w:r>
      <w:r>
        <w:rPr>
          <w:rFonts w:ascii="Times New Roman" w:hAnsi="Times New Roman" w:eastAsia="仿宋"/>
          <w:lang w:eastAsia="zh-CN"/>
        </w:rPr>
        <w:t>在土地利用总体规划确定的城镇建设用地范围内，经省级以上人民政府批准由县级以上人民政府组织实施的成片开发建设需要用地的，可以依法对农民集体所有的土地实施征收。</w:t>
      </w:r>
      <w:r>
        <w:rPr>
          <w:rFonts w:hint="eastAsia" w:ascii="Times New Roman" w:hAnsi="Times New Roman" w:eastAsia="仿宋"/>
          <w:lang w:eastAsia="zh-CN"/>
        </w:rPr>
        <w:t>”</w:t>
      </w:r>
      <w:r>
        <w:rPr>
          <w:rFonts w:ascii="Times New Roman" w:hAnsi="Times New Roman" w:eastAsia="仿宋"/>
          <w:lang w:eastAsia="zh-CN"/>
        </w:rPr>
        <w:t>同时规定，成片开发应当符合国务院自然资源主管部门规定的标准。202</w:t>
      </w:r>
      <w:r>
        <w:rPr>
          <w:rFonts w:hint="eastAsia" w:ascii="Times New Roman" w:hAnsi="Times New Roman" w:eastAsia="仿宋"/>
          <w:lang w:eastAsia="zh-CN"/>
        </w:rPr>
        <w:t>3</w:t>
      </w:r>
      <w:r>
        <w:rPr>
          <w:rFonts w:ascii="Times New Roman" w:hAnsi="Times New Roman" w:eastAsia="仿宋"/>
          <w:lang w:eastAsia="zh-CN"/>
        </w:rPr>
        <w:t>年1</w:t>
      </w:r>
      <w:r>
        <w:rPr>
          <w:rFonts w:hint="eastAsia" w:ascii="Times New Roman" w:hAnsi="Times New Roman" w:eastAsia="仿宋"/>
          <w:lang w:eastAsia="zh-CN"/>
        </w:rPr>
        <w:t>0</w:t>
      </w:r>
      <w:r>
        <w:rPr>
          <w:rFonts w:ascii="Times New Roman" w:hAnsi="Times New Roman" w:eastAsia="仿宋"/>
          <w:lang w:eastAsia="zh-CN"/>
        </w:rPr>
        <w:t>月</w:t>
      </w:r>
      <w:r>
        <w:rPr>
          <w:rFonts w:hint="eastAsia" w:ascii="Times New Roman" w:hAnsi="Times New Roman" w:eastAsia="仿宋"/>
          <w:lang w:eastAsia="zh-CN"/>
        </w:rPr>
        <w:t>31</w:t>
      </w:r>
      <w:r>
        <w:rPr>
          <w:rFonts w:ascii="Times New Roman" w:hAnsi="Times New Roman" w:eastAsia="仿宋"/>
          <w:lang w:eastAsia="zh-CN"/>
        </w:rPr>
        <w:t>日</w:t>
      </w:r>
      <w:r>
        <w:rPr>
          <w:rFonts w:hint="eastAsia" w:ascii="Times New Roman" w:hAnsi="Times New Roman" w:eastAsia="仿宋"/>
          <w:lang w:eastAsia="zh-CN"/>
        </w:rPr>
        <w:t>，</w:t>
      </w:r>
      <w:r>
        <w:rPr>
          <w:rFonts w:ascii="Times New Roman" w:hAnsi="Times New Roman" w:eastAsia="仿宋"/>
          <w:lang w:eastAsia="zh-CN"/>
        </w:rPr>
        <w:t>自然资源部印发</w:t>
      </w:r>
      <w:r>
        <w:rPr>
          <w:rFonts w:hint="eastAsia" w:ascii="Times New Roman" w:hAnsi="Times New Roman" w:eastAsia="仿宋"/>
          <w:lang w:eastAsia="zh-CN"/>
        </w:rPr>
        <w:t>了《</w:t>
      </w:r>
      <w:r>
        <w:rPr>
          <w:rFonts w:hint="eastAsia" w:ascii="Times New Roman" w:hAnsi="Times New Roman" w:eastAsia="仿宋"/>
          <w:spacing w:val="-2"/>
          <w:lang w:eastAsia="zh-CN"/>
        </w:rPr>
        <w:t>自然资源部关于印发&lt;</w:t>
      </w:r>
      <w:r>
        <w:rPr>
          <w:rFonts w:ascii="Times New Roman" w:hAnsi="Times New Roman" w:eastAsia="仿宋"/>
          <w:spacing w:val="-2"/>
          <w:lang w:eastAsia="zh-CN"/>
        </w:rPr>
        <w:t>土地征收成片开发标准</w:t>
      </w:r>
      <w:r>
        <w:rPr>
          <w:rFonts w:hint="eastAsia" w:ascii="Times New Roman" w:hAnsi="Times New Roman" w:eastAsia="仿宋"/>
          <w:spacing w:val="-2"/>
          <w:lang w:eastAsia="zh-CN"/>
        </w:rPr>
        <w:t>&gt;的通知</w:t>
      </w:r>
      <w:r>
        <w:rPr>
          <w:rFonts w:hint="eastAsia" w:ascii="Times New Roman" w:hAnsi="Times New Roman" w:eastAsia="仿宋"/>
          <w:lang w:eastAsia="zh-CN"/>
        </w:rPr>
        <w:t>》</w:t>
      </w:r>
      <w:r>
        <w:rPr>
          <w:rFonts w:ascii="Times New Roman" w:hAnsi="Times New Roman" w:eastAsia="仿宋"/>
          <w:spacing w:val="-2"/>
          <w:lang w:eastAsia="zh-CN"/>
        </w:rPr>
        <w:t>（自然资规〔2023〕7 号）</w:t>
      </w:r>
      <w:r>
        <w:rPr>
          <w:rFonts w:ascii="Times New Roman" w:hAnsi="Times New Roman" w:eastAsia="仿宋"/>
          <w:lang w:eastAsia="zh-CN"/>
        </w:rPr>
        <w:t>（以下简称《标准》）</w:t>
      </w:r>
      <w:r>
        <w:rPr>
          <w:rFonts w:hint="eastAsia" w:ascii="Times New Roman" w:hAnsi="Times New Roman" w:eastAsia="仿宋"/>
          <w:lang w:eastAsia="zh-CN"/>
        </w:rPr>
        <w:t>，</w:t>
      </w:r>
      <w:r>
        <w:rPr>
          <w:rFonts w:ascii="Times New Roman" w:hAnsi="Times New Roman" w:eastAsia="仿宋"/>
          <w:lang w:eastAsia="zh-CN"/>
        </w:rPr>
        <w:t>对土地征收成片开发的含义、原则、程序等基本内容进行了明确。为进一步贯彻自然资源部印发的《标准》精神，202</w:t>
      </w:r>
      <w:r>
        <w:rPr>
          <w:rFonts w:hint="eastAsia" w:ascii="Times New Roman" w:hAnsi="Times New Roman" w:eastAsia="仿宋"/>
          <w:lang w:eastAsia="zh-CN"/>
        </w:rPr>
        <w:t>4</w:t>
      </w:r>
      <w:r>
        <w:rPr>
          <w:rFonts w:ascii="Times New Roman" w:hAnsi="Times New Roman" w:eastAsia="仿宋"/>
          <w:lang w:eastAsia="zh-CN"/>
        </w:rPr>
        <w:t>年</w:t>
      </w:r>
      <w:r>
        <w:rPr>
          <w:rFonts w:hint="eastAsia" w:ascii="Times New Roman" w:hAnsi="Times New Roman" w:eastAsia="仿宋"/>
          <w:lang w:eastAsia="zh-CN"/>
        </w:rPr>
        <w:t>3</w:t>
      </w:r>
      <w:r>
        <w:rPr>
          <w:rFonts w:ascii="Times New Roman" w:hAnsi="Times New Roman" w:eastAsia="仿宋"/>
          <w:lang w:eastAsia="zh-CN"/>
        </w:rPr>
        <w:t>月</w:t>
      </w:r>
      <w:r>
        <w:rPr>
          <w:rFonts w:hint="eastAsia" w:ascii="Times New Roman" w:hAnsi="Times New Roman" w:eastAsia="仿宋"/>
          <w:lang w:eastAsia="zh-CN"/>
        </w:rPr>
        <w:t>12</w:t>
      </w:r>
      <w:r>
        <w:rPr>
          <w:rFonts w:ascii="Times New Roman" w:hAnsi="Times New Roman" w:eastAsia="仿宋"/>
          <w:lang w:eastAsia="zh-CN"/>
        </w:rPr>
        <w:t>日辽宁省自然资源厅发布了</w:t>
      </w:r>
      <w:r>
        <w:rPr>
          <w:rFonts w:hint="eastAsia" w:ascii="Times New Roman" w:hAnsi="Times New Roman" w:eastAsia="仿宋"/>
          <w:lang w:eastAsia="zh-CN"/>
        </w:rPr>
        <w:t>《辽宁省自然资源厅关于进一步加强和改进土地征收成片开发工作的通知》（辽自然资发〔2024〕24号），</w:t>
      </w:r>
      <w:r>
        <w:rPr>
          <w:rFonts w:ascii="Times New Roman" w:hAnsi="Times New Roman" w:eastAsia="仿宋"/>
          <w:lang w:eastAsia="zh-CN"/>
        </w:rPr>
        <w:t>要求各地政府要充分认识开展土地征收成片开发工作是落实国民经济和社会发展年度计划，促进地方经济整体协调发展的有力手段。</w:t>
      </w:r>
    </w:p>
    <w:p w14:paraId="24D5E25D">
      <w:pPr>
        <w:pStyle w:val="3"/>
        <w:tabs>
          <w:tab w:val="left" w:pos="8931"/>
        </w:tabs>
        <w:spacing w:before="0" w:line="360" w:lineRule="auto"/>
        <w:ind w:right="39" w:firstLine="552" w:firstLineChars="200"/>
        <w:outlineLvl w:val="9"/>
        <w:rPr>
          <w:rFonts w:hint="eastAsia" w:ascii="仿宋" w:hAnsi="仿宋" w:eastAsia="仿宋"/>
          <w:b/>
          <w:sz w:val="30"/>
          <w:szCs w:val="30"/>
          <w:lang w:val="en-US" w:eastAsia="zh-CN"/>
        </w:rPr>
      </w:pPr>
      <w:r>
        <w:rPr>
          <w:rFonts w:hint="eastAsia" w:ascii="Times New Roman" w:hAnsi="Times New Roman" w:eastAsia="仿宋"/>
          <w:spacing w:val="-2"/>
          <w:lang w:eastAsia="zh-CN"/>
        </w:rPr>
        <w:t>庄河市人民政府</w:t>
      </w:r>
      <w:r>
        <w:rPr>
          <w:rFonts w:ascii="Times New Roman" w:hAnsi="Times New Roman" w:eastAsia="仿宋"/>
          <w:spacing w:val="-2"/>
          <w:lang w:eastAsia="zh-CN"/>
        </w:rPr>
        <w:t>根据国民经济和社会发展的需要，按照《中华人民共和国土地管理法》</w:t>
      </w:r>
      <w:r>
        <w:rPr>
          <w:rFonts w:hint="eastAsia" w:ascii="Times New Roman" w:hAnsi="Times New Roman" w:eastAsia="仿宋"/>
          <w:spacing w:val="-2"/>
          <w:lang w:eastAsia="zh-CN"/>
        </w:rPr>
        <w:t>、</w:t>
      </w:r>
      <w:r>
        <w:rPr>
          <w:rFonts w:hint="eastAsia" w:ascii="Times New Roman" w:hAnsi="Times New Roman" w:eastAsia="仿宋"/>
          <w:lang w:eastAsia="zh-CN"/>
        </w:rPr>
        <w:t>《</w:t>
      </w:r>
      <w:r>
        <w:rPr>
          <w:rFonts w:hint="eastAsia" w:ascii="Times New Roman" w:hAnsi="Times New Roman" w:eastAsia="仿宋"/>
          <w:spacing w:val="-2"/>
          <w:lang w:eastAsia="zh-CN"/>
        </w:rPr>
        <w:t>自然资源部关于印发&lt;</w:t>
      </w:r>
      <w:r>
        <w:rPr>
          <w:rFonts w:ascii="Times New Roman" w:hAnsi="Times New Roman" w:eastAsia="仿宋"/>
          <w:spacing w:val="-2"/>
          <w:lang w:eastAsia="zh-CN"/>
        </w:rPr>
        <w:t>土地征收成片开发标准</w:t>
      </w:r>
      <w:r>
        <w:rPr>
          <w:rFonts w:hint="eastAsia" w:ascii="Times New Roman" w:hAnsi="Times New Roman" w:eastAsia="仿宋"/>
          <w:spacing w:val="-2"/>
          <w:lang w:eastAsia="zh-CN"/>
        </w:rPr>
        <w:t>&gt;的通知</w:t>
      </w:r>
      <w:r>
        <w:rPr>
          <w:rFonts w:hint="eastAsia" w:ascii="Times New Roman" w:hAnsi="Times New Roman" w:eastAsia="仿宋"/>
          <w:lang w:eastAsia="zh-CN"/>
        </w:rPr>
        <w:t>》</w:t>
      </w:r>
      <w:r>
        <w:rPr>
          <w:rFonts w:ascii="Times New Roman" w:hAnsi="Times New Roman" w:eastAsia="仿宋"/>
          <w:spacing w:val="-2"/>
          <w:lang w:eastAsia="zh-CN"/>
        </w:rPr>
        <w:t>（自然资规〔2023〕7 号）</w:t>
      </w:r>
      <w:r>
        <w:rPr>
          <w:rFonts w:hint="eastAsia" w:ascii="Times New Roman" w:hAnsi="Times New Roman" w:eastAsia="仿宋"/>
          <w:spacing w:val="-2"/>
          <w:lang w:eastAsia="zh-CN"/>
        </w:rPr>
        <w:t>、</w:t>
      </w:r>
      <w:r>
        <w:rPr>
          <w:rFonts w:hint="eastAsia" w:ascii="Times New Roman" w:hAnsi="Times New Roman" w:eastAsia="仿宋"/>
          <w:lang w:eastAsia="zh-CN"/>
        </w:rPr>
        <w:t>《辽宁省自然资源厅关于进一步加强和改进土地征收成片开发工作的通知》（辽自然资发〔2024〕24号）</w:t>
      </w:r>
      <w:r>
        <w:rPr>
          <w:rFonts w:ascii="Times New Roman" w:hAnsi="Times New Roman" w:eastAsia="仿宋"/>
          <w:spacing w:val="-2"/>
          <w:lang w:eastAsia="zh-CN"/>
        </w:rPr>
        <w:t>等法律法规的相关规定，依据</w:t>
      </w:r>
      <w:r>
        <w:rPr>
          <w:rFonts w:ascii="Times New Roman" w:hAnsi="Times New Roman" w:eastAsia="仿宋"/>
          <w:spacing w:val="-2"/>
          <w:shd w:val="clear"/>
          <w:lang w:eastAsia="zh-CN"/>
        </w:rPr>
        <w:t>《庄河市国民经济和社会发展第十</w:t>
      </w:r>
      <w:r>
        <w:rPr>
          <w:rFonts w:hint="eastAsia" w:ascii="Times New Roman" w:hAnsi="Times New Roman" w:eastAsia="仿宋"/>
          <w:spacing w:val="-2"/>
          <w:shd w:val="clear"/>
          <w:lang w:val="en-US" w:eastAsia="zh-CN"/>
        </w:rPr>
        <w:t>五</w:t>
      </w:r>
      <w:r>
        <w:rPr>
          <w:rFonts w:ascii="Times New Roman" w:hAnsi="Times New Roman" w:eastAsia="仿宋"/>
          <w:spacing w:val="-2"/>
          <w:shd w:val="clear"/>
          <w:lang w:eastAsia="zh-CN"/>
        </w:rPr>
        <w:t>个五年规划和二〇三五年远景目标纲要》</w:t>
      </w:r>
      <w:r>
        <w:rPr>
          <w:rFonts w:hint="eastAsia" w:ascii="Times New Roman" w:hAnsi="Times New Roman" w:eastAsia="仿宋"/>
          <w:spacing w:val="-2"/>
          <w:lang w:eastAsia="zh-CN"/>
        </w:rPr>
        <w:t>、</w:t>
      </w:r>
      <w:r>
        <w:rPr>
          <w:rFonts w:ascii="Times New Roman" w:hAnsi="Times New Roman" w:eastAsia="仿宋"/>
          <w:spacing w:val="-2"/>
          <w:lang w:eastAsia="zh-CN"/>
        </w:rPr>
        <w:t>《</w:t>
      </w:r>
      <w:r>
        <w:rPr>
          <w:rFonts w:hint="eastAsia" w:ascii="Times New Roman" w:hAnsi="Times New Roman" w:eastAsia="仿宋"/>
          <w:spacing w:val="-2"/>
          <w:lang w:eastAsia="zh-CN"/>
        </w:rPr>
        <w:t>庄河市国土空间总体规划（2021-2035年）</w:t>
      </w:r>
      <w:r>
        <w:rPr>
          <w:rFonts w:ascii="Times New Roman" w:hAnsi="Times New Roman" w:eastAsia="仿宋"/>
          <w:spacing w:val="-2"/>
          <w:lang w:eastAsia="zh-CN"/>
        </w:rPr>
        <w:t>》</w:t>
      </w:r>
      <w:r>
        <w:rPr>
          <w:rFonts w:hint="eastAsia" w:ascii="Times New Roman" w:hAnsi="Times New Roman" w:eastAsia="仿宋"/>
          <w:spacing w:val="-2"/>
          <w:lang w:eastAsia="zh-CN"/>
        </w:rPr>
        <w:t>，</w:t>
      </w:r>
      <w:r>
        <w:rPr>
          <w:rFonts w:ascii="Times New Roman" w:hAnsi="Times New Roman" w:eastAsia="仿宋"/>
          <w:spacing w:val="-2"/>
          <w:lang w:eastAsia="zh-CN"/>
        </w:rPr>
        <w:t>庄河市人民政府</w:t>
      </w:r>
      <w:r>
        <w:rPr>
          <w:rFonts w:ascii="Times New Roman" w:hAnsi="Times New Roman" w:eastAsia="仿宋"/>
          <w:lang w:eastAsia="zh-CN"/>
        </w:rPr>
        <w:t>组织编制《庄河市</w:t>
      </w:r>
      <w:r>
        <w:rPr>
          <w:rFonts w:hint="eastAsia" w:ascii="Times New Roman" w:hAnsi="Times New Roman" w:eastAsia="仿宋"/>
          <w:lang w:eastAsia="zh-CN"/>
        </w:rPr>
        <w:t>2026年度第1批次</w:t>
      </w:r>
      <w:r>
        <w:rPr>
          <w:rFonts w:ascii="Times New Roman" w:hAnsi="Times New Roman" w:eastAsia="仿宋"/>
          <w:lang w:eastAsia="zh-CN"/>
        </w:rPr>
        <w:t>土地征收成片开发方案》，以下简称《方案》</w:t>
      </w:r>
      <w:r>
        <w:rPr>
          <w:rFonts w:hint="default" w:ascii="仿宋" w:hAnsi="仿宋" w:eastAsia="仿宋" w:cstheme="minorBidi"/>
          <w:spacing w:val="-2"/>
          <w:kern w:val="0"/>
          <w:sz w:val="28"/>
          <w:szCs w:val="28"/>
          <w:lang w:val="en-US" w:eastAsia="zh-CN" w:bidi="ar-SA"/>
        </w:rPr>
        <w:t>。</w:t>
      </w:r>
    </w:p>
    <w:p w14:paraId="0D666D72">
      <w:pPr>
        <w:pStyle w:val="3"/>
        <w:tabs>
          <w:tab w:val="left" w:pos="8931"/>
        </w:tabs>
        <w:spacing w:before="0" w:line="360" w:lineRule="auto"/>
        <w:ind w:right="39"/>
        <w:outlineLvl w:val="0"/>
        <w:rPr>
          <w:rFonts w:hint="eastAsia" w:ascii="仿宋" w:hAnsi="仿宋" w:eastAsia="仿宋"/>
          <w:b/>
          <w:sz w:val="30"/>
          <w:szCs w:val="30"/>
          <w:lang w:val="en-US" w:eastAsia="zh-CN"/>
        </w:rPr>
      </w:pPr>
      <w:r>
        <w:rPr>
          <w:rFonts w:hint="eastAsia" w:ascii="仿宋" w:hAnsi="仿宋" w:eastAsia="仿宋"/>
          <w:b/>
          <w:sz w:val="30"/>
          <w:szCs w:val="30"/>
          <w:lang w:val="en-US" w:eastAsia="zh-CN"/>
        </w:rPr>
        <w:t>二、成片开发范围基本情况</w:t>
      </w:r>
      <w:bookmarkEnd w:id="1"/>
    </w:p>
    <w:p w14:paraId="1AACA024">
      <w:pPr>
        <w:pStyle w:val="3"/>
        <w:numPr>
          <w:ilvl w:val="0"/>
          <w:numId w:val="1"/>
        </w:numPr>
        <w:spacing w:before="0" w:line="360" w:lineRule="auto"/>
        <w:ind w:left="440" w:leftChars="0" w:right="14" w:rightChars="0" w:firstLine="0" w:firstLineChars="0"/>
        <w:outlineLvl w:val="9"/>
        <w:rPr>
          <w:rFonts w:hint="eastAsia" w:ascii="仿宋" w:hAnsi="仿宋" w:eastAsia="仿宋"/>
          <w:lang w:val="en-US" w:eastAsia="zh-CN"/>
        </w:rPr>
      </w:pPr>
      <w:r>
        <w:rPr>
          <w:rFonts w:hint="eastAsia" w:ascii="仿宋" w:hAnsi="仿宋" w:eastAsia="仿宋"/>
          <w:lang w:val="en-US" w:eastAsia="zh-CN"/>
        </w:rPr>
        <w:t>成片开发范围区位分析</w:t>
      </w:r>
    </w:p>
    <w:p w14:paraId="561D9E79">
      <w:pPr>
        <w:pStyle w:val="3"/>
        <w:shd w:val="clear"/>
        <w:spacing w:before="0" w:line="360" w:lineRule="auto"/>
        <w:ind w:left="0" w:firstLine="560" w:firstLineChars="200"/>
        <w:jc w:val="both"/>
        <w:rPr>
          <w:rFonts w:hint="eastAsia" w:ascii="Times New Roman" w:hAnsi="Times New Roman" w:eastAsia="仿宋"/>
          <w:lang w:eastAsia="zh-CN"/>
        </w:rPr>
      </w:pPr>
      <w:r>
        <w:rPr>
          <w:rFonts w:hint="eastAsia" w:ascii="Times New Roman" w:hAnsi="Times New Roman" w:eastAsia="仿宋"/>
          <w:lang w:eastAsia="zh-CN"/>
        </w:rPr>
        <w:t>项目用地位于庄河市东侧城市组团区域，属于城市新区，</w:t>
      </w:r>
      <w:r>
        <w:rPr>
          <w:rFonts w:hint="eastAsia" w:ascii="Times New Roman" w:hAnsi="Times New Roman" w:eastAsia="仿宋"/>
          <w:lang w:val="en-US" w:eastAsia="zh-CN"/>
        </w:rPr>
        <w:t>依托</w:t>
      </w:r>
      <w:r>
        <w:rPr>
          <w:rFonts w:hint="eastAsia" w:ascii="Times New Roman" w:hAnsi="Times New Roman" w:eastAsia="仿宋"/>
          <w:lang w:eastAsia="zh-CN"/>
        </w:rPr>
        <w:t>鲍码河</w:t>
      </w:r>
      <w:r>
        <w:rPr>
          <w:rFonts w:hint="eastAsia" w:ascii="Times New Roman" w:hAnsi="Times New Roman" w:eastAsia="仿宋"/>
          <w:lang w:val="en-US" w:eastAsia="zh-CN"/>
        </w:rPr>
        <w:t>计划打造住宅、商业、公共服务一体化的绿地休闲区域</w:t>
      </w:r>
      <w:r>
        <w:rPr>
          <w:rFonts w:hint="eastAsia" w:ascii="Times New Roman" w:hAnsi="Times New Roman" w:eastAsia="仿宋"/>
          <w:lang w:eastAsia="zh-CN"/>
        </w:rPr>
        <w:t>，带动庄河东侧新城区的城市快速发展。</w:t>
      </w:r>
    </w:p>
    <w:p w14:paraId="08CE9F47">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560" w:firstLineChars="200"/>
        <w:jc w:val="left"/>
        <w:textAlignment w:val="auto"/>
        <w:outlineLvl w:val="9"/>
        <w:rPr>
          <w:rFonts w:ascii="仿宋" w:hAnsi="仿宋" w:eastAsia="仿宋"/>
          <w:lang w:eastAsia="zh-CN"/>
        </w:rPr>
      </w:pPr>
      <w:r>
        <w:rPr>
          <w:rFonts w:hint="eastAsia" w:ascii="Times New Roman" w:hAnsi="Times New Roman" w:eastAsia="仿宋"/>
          <w:lang w:eastAsia="zh-CN"/>
        </w:rPr>
        <w:t>项目地理位置优越，</w:t>
      </w:r>
      <w:r>
        <w:rPr>
          <w:rFonts w:hint="eastAsia" w:ascii="Times New Roman" w:hAnsi="Times New Roman" w:eastAsia="仿宋"/>
          <w:lang w:val="en-US" w:eastAsia="zh-CN"/>
        </w:rPr>
        <w:t>北侧临黄海大街，西侧临一环路，南侧临世纪大街东延，东侧临</w:t>
      </w:r>
      <w:r>
        <w:rPr>
          <w:rFonts w:hint="eastAsia" w:ascii="Times New Roman" w:hAnsi="Times New Roman" w:eastAsia="仿宋"/>
          <w:lang w:eastAsia="zh-CN"/>
        </w:rPr>
        <w:t>鲍码河</w:t>
      </w:r>
      <w:r>
        <w:rPr>
          <w:rFonts w:hint="eastAsia" w:ascii="Times New Roman" w:hAnsi="Times New Roman" w:eastAsia="仿宋"/>
          <w:lang w:val="en-US" w:eastAsia="zh-CN"/>
        </w:rPr>
        <w:t>。紧邻庄河夜市，</w:t>
      </w:r>
      <w:r>
        <w:rPr>
          <w:rFonts w:hint="eastAsia" w:ascii="Times New Roman" w:hAnsi="Times New Roman" w:eastAsia="仿宋"/>
          <w:lang w:eastAsia="zh-CN"/>
        </w:rPr>
        <w:t>通过世纪大街连接庄河老城区，距离庄河市政府3.0公里，</w:t>
      </w:r>
      <w:r>
        <w:rPr>
          <w:rFonts w:hint="eastAsia" w:ascii="Times New Roman" w:hAnsi="Times New Roman" w:eastAsia="仿宋"/>
          <w:lang w:val="en-US" w:eastAsia="zh-CN"/>
        </w:rPr>
        <w:t>距离庄河北站9.5公里。</w:t>
      </w:r>
      <w:r>
        <w:rPr>
          <w:rFonts w:hint="eastAsia" w:ascii="Times New Roman" w:hAnsi="Times New Roman" w:eastAsia="仿宋"/>
          <w:lang w:eastAsia="zh-CN"/>
        </w:rPr>
        <w:t>项目用地临近庄河、鲍码河，环境优美，景观条件优良</w:t>
      </w:r>
      <w:r>
        <w:rPr>
          <w:rFonts w:hint="eastAsia" w:ascii="Times New Roman" w:hAnsi="Times New Roman" w:eastAsia="仿宋"/>
          <w:lang w:val="en-US" w:eastAsia="zh-CN"/>
        </w:rPr>
        <w:t>。</w:t>
      </w:r>
      <w:r>
        <w:rPr>
          <w:rFonts w:hint="eastAsia" w:ascii="Times New Roman" w:hAnsi="Times New Roman" w:eastAsia="仿宋"/>
          <w:color w:val="auto"/>
          <w:spacing w:val="0"/>
          <w:w w:val="100"/>
          <w:highlight w:val="none"/>
          <w:lang w:val="en-US" w:eastAsia="zh-CN"/>
        </w:rPr>
        <w:drawing>
          <wp:inline distT="0" distB="0" distL="114300" distR="114300">
            <wp:extent cx="5677535" cy="4018915"/>
            <wp:effectExtent l="0" t="0" r="18415" b="635"/>
            <wp:docPr id="5" name="图片 5" descr="G:/土地征收成片开发/2026年度土地征收成片开发/2026年度第1批次林荫/6.图件/开发范围影像图.jpg开发范围影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G:/土地征收成片开发/2026年度土地征收成片开发/2026年度第1批次林荫/6.图件/开发范围影像图.jpg开发范围影像图"/>
                    <pic:cNvPicPr>
                      <a:picLocks noChangeAspect="1"/>
                    </pic:cNvPicPr>
                  </pic:nvPicPr>
                  <pic:blipFill>
                    <a:blip r:embed="rId6"/>
                    <a:srcRect l="8" r="8"/>
                    <a:stretch>
                      <a:fillRect/>
                    </a:stretch>
                  </pic:blipFill>
                  <pic:spPr>
                    <a:xfrm>
                      <a:off x="0" y="0"/>
                      <a:ext cx="5677535" cy="4018915"/>
                    </a:xfrm>
                    <a:prstGeom prst="rect">
                      <a:avLst/>
                    </a:prstGeom>
                  </pic:spPr>
                </pic:pic>
              </a:graphicData>
            </a:graphic>
          </wp:inline>
        </w:drawing>
      </w:r>
    </w:p>
    <w:p w14:paraId="40692F2F">
      <w:pPr>
        <w:pStyle w:val="3"/>
        <w:widowControl w:val="0"/>
        <w:numPr>
          <w:ilvl w:val="0"/>
          <w:numId w:val="0"/>
        </w:numPr>
        <w:shd w:val="clear"/>
        <w:spacing w:before="0" w:line="360" w:lineRule="auto"/>
        <w:ind w:left="-440" w:leftChars="-200" w:right="14" w:rightChars="0" w:firstLine="0" w:firstLineChars="0"/>
        <w:jc w:val="center"/>
        <w:outlineLvl w:val="9"/>
        <w:rPr>
          <w:rFonts w:hint="eastAsia" w:ascii="Times New Roman" w:hAnsi="Times New Roman" w:eastAsia="仿宋"/>
          <w:color w:val="auto"/>
          <w:spacing w:val="-14"/>
          <w:highlight w:val="none"/>
          <w:lang w:val="en-US" w:eastAsia="zh-CN"/>
        </w:rPr>
        <w:sectPr>
          <w:footerReference r:id="rId3" w:type="default"/>
          <w:pgSz w:w="11910" w:h="16840"/>
          <w:pgMar w:top="1480" w:right="1340" w:bottom="1020" w:left="1600" w:header="850" w:footer="831" w:gutter="0"/>
          <w:pgBorders>
            <w:top w:val="none" w:sz="0" w:space="0"/>
            <w:left w:val="none" w:sz="0" w:space="0"/>
            <w:bottom w:val="none" w:sz="0" w:space="0"/>
            <w:right w:val="none" w:sz="0" w:space="0"/>
          </w:pgBorders>
          <w:pgNumType w:fmt="decimal"/>
          <w:cols w:space="720" w:num="1"/>
        </w:sectPr>
      </w:pPr>
      <w:r>
        <w:rPr>
          <w:rFonts w:hint="eastAsia" w:ascii="Times New Roman" w:hAnsi="Times New Roman" w:eastAsia="黑体" w:cs="黑体"/>
          <w:color w:val="auto"/>
          <w:sz w:val="24"/>
          <w:szCs w:val="24"/>
          <w:highlight w:val="none"/>
          <w:lang w:val="en-US" w:eastAsia="zh-CN"/>
        </w:rPr>
        <w:t xml:space="preserve">图1    </w:t>
      </w:r>
      <w:r>
        <w:rPr>
          <w:rFonts w:hint="eastAsia" w:ascii="Times New Roman" w:hAnsi="Times New Roman" w:eastAsia="黑体" w:cs="黑体"/>
          <w:color w:val="auto"/>
          <w:sz w:val="24"/>
          <w:szCs w:val="24"/>
          <w:highlight w:val="none"/>
          <w:lang w:eastAsia="zh-CN"/>
        </w:rPr>
        <w:t>庄河市2026年度第1批次</w:t>
      </w:r>
      <w:r>
        <w:rPr>
          <w:rFonts w:hint="eastAsia" w:ascii="Times New Roman" w:hAnsi="Times New Roman" w:eastAsia="黑体" w:cs="黑体"/>
          <w:color w:val="auto"/>
          <w:sz w:val="24"/>
          <w:szCs w:val="24"/>
          <w:highlight w:val="none"/>
          <w:lang w:val="en-US" w:eastAsia="zh-CN"/>
        </w:rPr>
        <w:t>范围图</w:t>
      </w:r>
    </w:p>
    <w:p w14:paraId="192C8273">
      <w:pPr>
        <w:pStyle w:val="3"/>
        <w:numPr>
          <w:ilvl w:val="0"/>
          <w:numId w:val="1"/>
        </w:numPr>
        <w:spacing w:before="0" w:line="360" w:lineRule="auto"/>
        <w:ind w:left="440" w:leftChars="0" w:right="14" w:firstLine="0" w:firstLineChars="0"/>
        <w:outlineLvl w:val="9"/>
        <w:rPr>
          <w:rFonts w:ascii="仿宋" w:hAnsi="仿宋" w:eastAsia="仿宋"/>
          <w:color w:val="auto"/>
          <w:lang w:eastAsia="zh-CN"/>
        </w:rPr>
      </w:pPr>
      <w:r>
        <w:rPr>
          <w:rFonts w:ascii="仿宋" w:hAnsi="仿宋" w:eastAsia="仿宋"/>
          <w:color w:val="auto"/>
          <w:lang w:eastAsia="zh-CN"/>
        </w:rPr>
        <w:t xml:space="preserve">土地利用现状情况 </w:t>
      </w:r>
    </w:p>
    <w:tbl>
      <w:tblPr>
        <w:tblStyle w:val="7"/>
        <w:tblW w:w="7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1788"/>
        <w:gridCol w:w="2146"/>
        <w:gridCol w:w="2562"/>
      </w:tblGrid>
      <w:tr w14:paraId="0D78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7950" w:type="dxa"/>
            <w:gridSpan w:val="4"/>
            <w:tcBorders>
              <w:top w:val="nil"/>
              <w:left w:val="nil"/>
              <w:bottom w:val="nil"/>
              <w:right w:val="nil"/>
            </w:tcBorders>
            <w:shd w:val="clear" w:color="auto" w:fill="auto"/>
            <w:noWrap/>
            <w:vAlign w:val="center"/>
          </w:tcPr>
          <w:p w14:paraId="10FEC7A0">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jc w:val="center"/>
              <w:textAlignment w:val="auto"/>
              <w:rPr>
                <w:rFonts w:hint="eastAsia" w:ascii="Times New Roman" w:hAnsi="Times New Roman" w:eastAsia="黑体"/>
                <w:color w:val="auto"/>
                <w:sz w:val="24"/>
                <w:szCs w:val="24"/>
                <w:highlight w:val="none"/>
                <w:lang w:val="en-US" w:eastAsia="zh-CN"/>
              </w:rPr>
            </w:pPr>
            <w:r>
              <w:rPr>
                <w:rFonts w:hint="eastAsia" w:ascii="Times New Roman" w:hAnsi="Times New Roman" w:eastAsia="黑体"/>
                <w:color w:val="auto"/>
                <w:sz w:val="24"/>
                <w:szCs w:val="24"/>
                <w:highlight w:val="none"/>
                <w:lang w:val="en-US" w:eastAsia="zh-CN"/>
              </w:rPr>
              <w:t>表1 庄河市2026年度第1批次土地利用现状地类面积统计表</w:t>
            </w:r>
          </w:p>
        </w:tc>
      </w:tr>
      <w:tr w14:paraId="4893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50" w:type="dxa"/>
            <w:gridSpan w:val="4"/>
            <w:tcBorders>
              <w:top w:val="nil"/>
              <w:left w:val="nil"/>
              <w:bottom w:val="nil"/>
              <w:right w:val="nil"/>
            </w:tcBorders>
            <w:shd w:val="clear" w:color="auto" w:fill="auto"/>
            <w:noWrap/>
            <w:vAlign w:val="center"/>
          </w:tcPr>
          <w:p w14:paraId="6FA67623">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jc w:val="right"/>
              <w:textAlignment w:val="auto"/>
              <w:rPr>
                <w:rFonts w:hint="eastAsia" w:ascii="Times New Roman" w:hAnsi="Times New Roman" w:eastAsia="黑体"/>
                <w:color w:val="auto"/>
                <w:sz w:val="18"/>
                <w:szCs w:val="18"/>
                <w:highlight w:val="none"/>
                <w:lang w:val="en-US" w:eastAsia="zh-CN"/>
              </w:rPr>
            </w:pPr>
            <w:r>
              <w:rPr>
                <w:rFonts w:hint="eastAsia" w:ascii="Times New Roman" w:hAnsi="Times New Roman" w:eastAsia="黑体"/>
                <w:color w:val="auto"/>
                <w:sz w:val="18"/>
                <w:szCs w:val="18"/>
                <w:highlight w:val="none"/>
                <w:lang w:val="en-US" w:eastAsia="zh-CN"/>
              </w:rPr>
              <w:t>单位：公顷，%</w:t>
            </w:r>
          </w:p>
        </w:tc>
      </w:tr>
      <w:tr w14:paraId="7B1D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0127">
            <w:pPr>
              <w:keepNext w:val="0"/>
              <w:keepLines w:val="0"/>
              <w:widowControl/>
              <w:suppressLineNumbers w:val="0"/>
              <w:jc w:val="center"/>
              <w:textAlignment w:val="center"/>
              <w:rPr>
                <w:rFonts w:hint="eastAsia" w:ascii="Times New Roman" w:hAnsi="Times New Roman" w:eastAsia="仿宋" w:cs="黑体"/>
                <w:b/>
                <w:bCs/>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地类</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9EC6">
            <w:pPr>
              <w:keepNext w:val="0"/>
              <w:keepLines w:val="0"/>
              <w:widowControl/>
              <w:suppressLineNumbers w:val="0"/>
              <w:jc w:val="center"/>
              <w:textAlignment w:val="center"/>
              <w:rPr>
                <w:rFonts w:hint="eastAsia" w:ascii="Times New Roman" w:hAnsi="Times New Roman" w:eastAsia="仿宋" w:cs="黑体"/>
                <w:b/>
                <w:bCs/>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面积</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D8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比例</w:t>
            </w:r>
          </w:p>
        </w:tc>
      </w:tr>
      <w:tr w14:paraId="433A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7F650">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农用地</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57AE">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水田</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354E">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12.0144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9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w:t>
            </w:r>
          </w:p>
        </w:tc>
      </w:tr>
      <w:tr w14:paraId="50BA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34DB">
            <w:pPr>
              <w:jc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F025">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水浇地</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9E93">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40.0202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C5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33.34%</w:t>
            </w:r>
          </w:p>
        </w:tc>
      </w:tr>
      <w:tr w14:paraId="2F14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7757C">
            <w:pPr>
              <w:jc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9950">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旱地</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43BB">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13.7678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3E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11.47%</w:t>
            </w:r>
          </w:p>
        </w:tc>
      </w:tr>
      <w:tr w14:paraId="773B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AB2B">
            <w:pPr>
              <w:jc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41CD">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果园</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3E3">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0.5971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7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0.50%</w:t>
            </w:r>
          </w:p>
        </w:tc>
      </w:tr>
      <w:tr w14:paraId="70DC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4C67C">
            <w:pPr>
              <w:jc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E794">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乔木林地</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8FFC">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0.102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72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0.08%</w:t>
            </w:r>
          </w:p>
        </w:tc>
      </w:tr>
      <w:tr w14:paraId="347A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AC2A7">
            <w:pPr>
              <w:jc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BFAA">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其他林地</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D657">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6.0498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1F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w:t>
            </w:r>
          </w:p>
        </w:tc>
      </w:tr>
      <w:tr w14:paraId="5266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5CAB">
            <w:pPr>
              <w:jc w:val="center"/>
              <w:rPr>
                <w:rFonts w:hint="eastAsia" w:ascii="宋体" w:hAnsi="宋体" w:eastAsia="宋体" w:cs="宋体"/>
                <w:i w:val="0"/>
                <w:iCs w:val="0"/>
                <w:color w:val="000000"/>
                <w:kern w:val="0"/>
                <w:sz w:val="22"/>
                <w:szCs w:val="22"/>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9B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其他草地</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A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6.1531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C1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r>
      <w:tr w14:paraId="3828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ABC41">
            <w:pPr>
              <w:jc w:val="center"/>
              <w:rPr>
                <w:rFonts w:hint="eastAsia" w:ascii="宋体" w:hAnsi="宋体" w:eastAsia="宋体" w:cs="宋体"/>
                <w:i w:val="0"/>
                <w:iCs w:val="0"/>
                <w:color w:val="000000"/>
                <w:kern w:val="0"/>
                <w:sz w:val="22"/>
                <w:szCs w:val="22"/>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E5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农村道路</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3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2.0909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DB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r>
      <w:tr w14:paraId="3F12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E696F">
            <w:pPr>
              <w:jc w:val="center"/>
              <w:rPr>
                <w:rFonts w:hint="eastAsia" w:ascii="宋体" w:hAnsi="宋体" w:eastAsia="宋体" w:cs="宋体"/>
                <w:i w:val="0"/>
                <w:iCs w:val="0"/>
                <w:color w:val="000000"/>
                <w:kern w:val="0"/>
                <w:sz w:val="22"/>
                <w:szCs w:val="22"/>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D9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坑塘水面</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ED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0.6016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F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0.50%</w:t>
            </w:r>
          </w:p>
        </w:tc>
      </w:tr>
      <w:tr w14:paraId="1EA2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4884">
            <w:pPr>
              <w:jc w:val="center"/>
              <w:rPr>
                <w:rFonts w:hint="eastAsia" w:ascii="宋体" w:hAnsi="宋体" w:eastAsia="宋体" w:cs="宋体"/>
                <w:i w:val="0"/>
                <w:iCs w:val="0"/>
                <w:color w:val="000000"/>
                <w:kern w:val="0"/>
                <w:sz w:val="22"/>
                <w:szCs w:val="22"/>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8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沟渠</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9A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1.9799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E2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r>
      <w:tr w14:paraId="6197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D3AD">
            <w:pPr>
              <w:jc w:val="center"/>
              <w:rPr>
                <w:rFonts w:hint="eastAsia" w:ascii="宋体" w:hAnsi="宋体" w:eastAsia="宋体" w:cs="宋体"/>
                <w:i w:val="0"/>
                <w:iCs w:val="0"/>
                <w:color w:val="000000"/>
                <w:kern w:val="0"/>
                <w:sz w:val="22"/>
                <w:szCs w:val="22"/>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AC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设施农用地</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8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8E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0.93%</w:t>
            </w:r>
          </w:p>
        </w:tc>
      </w:tr>
      <w:tr w14:paraId="20DC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A728B">
            <w:pPr>
              <w:jc w:val="center"/>
              <w:rPr>
                <w:rFonts w:hint="eastAsia" w:ascii="宋体" w:hAnsi="宋体" w:eastAsia="宋体" w:cs="宋体"/>
                <w:i w:val="0"/>
                <w:iCs w:val="0"/>
                <w:color w:val="000000"/>
                <w:kern w:val="0"/>
                <w:sz w:val="22"/>
                <w:szCs w:val="22"/>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E8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4D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84.4968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FF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70.39%</w:t>
            </w:r>
          </w:p>
        </w:tc>
      </w:tr>
      <w:tr w14:paraId="6651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70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建设用地</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D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建制镇</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4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4.5554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99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14:paraId="5DA2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179A1">
            <w:pPr>
              <w:jc w:val="center"/>
              <w:rPr>
                <w:rFonts w:hint="eastAsia" w:ascii="宋体" w:hAnsi="宋体" w:eastAsia="宋体" w:cs="宋体"/>
                <w:i w:val="0"/>
                <w:iCs w:val="0"/>
                <w:color w:val="000000"/>
                <w:kern w:val="0"/>
                <w:sz w:val="22"/>
                <w:szCs w:val="22"/>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84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村庄</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5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23.0505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5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19.20%</w:t>
            </w:r>
          </w:p>
        </w:tc>
      </w:tr>
      <w:tr w14:paraId="6705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D68A">
            <w:pPr>
              <w:jc w:val="center"/>
              <w:rPr>
                <w:rFonts w:hint="eastAsia" w:ascii="宋体" w:hAnsi="宋体" w:eastAsia="宋体" w:cs="宋体"/>
                <w:i w:val="0"/>
                <w:iCs w:val="0"/>
                <w:color w:val="000000"/>
                <w:kern w:val="0"/>
                <w:sz w:val="22"/>
                <w:szCs w:val="22"/>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28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公路用地</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B4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5.6838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C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4.73%</w:t>
            </w:r>
          </w:p>
        </w:tc>
      </w:tr>
      <w:tr w14:paraId="513C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F427">
            <w:pPr>
              <w:jc w:val="center"/>
              <w:rPr>
                <w:rFonts w:hint="eastAsia" w:ascii="宋体" w:hAnsi="宋体" w:eastAsia="宋体" w:cs="宋体"/>
                <w:i w:val="0"/>
                <w:iCs w:val="0"/>
                <w:color w:val="000000"/>
                <w:kern w:val="0"/>
                <w:sz w:val="22"/>
                <w:szCs w:val="22"/>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39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8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33.2897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FC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27.73%</w:t>
            </w:r>
          </w:p>
        </w:tc>
      </w:tr>
      <w:tr w14:paraId="0094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26B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未利用地</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1A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河流水面</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3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2.2628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7B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r>
      <w:tr w14:paraId="6C24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65AAB">
            <w:pPr>
              <w:jc w:val="center"/>
              <w:rPr>
                <w:rFonts w:hint="eastAsia" w:ascii="宋体" w:hAnsi="宋体" w:eastAsia="宋体" w:cs="宋体"/>
                <w:i w:val="0"/>
                <w:iCs w:val="0"/>
                <w:color w:val="000000"/>
                <w:kern w:val="0"/>
                <w:sz w:val="22"/>
                <w:szCs w:val="22"/>
                <w:u w:val="none"/>
                <w:lang w:val="en-US" w:eastAsia="zh-CN" w:bidi="ar"/>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86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A3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2.2628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06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r>
      <w:tr w14:paraId="7F6D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D51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87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120.0493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3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r>
      <w:tr w14:paraId="7A2C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B4AF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备注：耕地包含水田、水浇地</w:t>
            </w:r>
            <w:bookmarkStart w:id="11" w:name="_GoBack"/>
            <w:bookmarkEnd w:id="11"/>
            <w:r>
              <w:rPr>
                <w:rFonts w:hint="eastAsia" w:ascii="宋体" w:hAnsi="宋体" w:eastAsia="宋体" w:cs="宋体"/>
                <w:i w:val="0"/>
                <w:iCs w:val="0"/>
                <w:color w:val="000000"/>
                <w:kern w:val="0"/>
                <w:sz w:val="22"/>
                <w:szCs w:val="22"/>
                <w:u w:val="none"/>
                <w:lang w:val="en-US" w:eastAsia="zh-CN" w:bidi="ar"/>
              </w:rPr>
              <w:t>、旱地，耕地面积为65.8024公顷</w:t>
            </w:r>
          </w:p>
        </w:tc>
      </w:tr>
    </w:tbl>
    <w:p w14:paraId="1CB359BE">
      <w:pPr>
        <w:pStyle w:val="3"/>
        <w:spacing w:before="0" w:line="360" w:lineRule="auto"/>
        <w:ind w:left="-220" w:leftChars="-100" w:right="14" w:firstLine="0" w:firstLineChars="0"/>
        <w:jc w:val="center"/>
        <w:outlineLvl w:val="9"/>
        <w:rPr>
          <w:rFonts w:hint="eastAsia" w:ascii="仿宋" w:hAnsi="仿宋" w:eastAsia="仿宋"/>
          <w:color w:val="auto"/>
          <w:lang w:val="en-US" w:eastAsia="zh-CN"/>
        </w:rPr>
      </w:pPr>
      <w:r>
        <w:rPr>
          <w:rFonts w:hint="eastAsia" w:ascii="Times New Roman" w:hAnsi="Times New Roman" w:eastAsia="仿宋"/>
          <w:color w:val="auto"/>
          <w:spacing w:val="0"/>
          <w:w w:val="100"/>
          <w:highlight w:val="none"/>
          <w:lang w:val="en-US" w:eastAsia="zh-CN"/>
        </w:rPr>
        <w:drawing>
          <wp:inline distT="0" distB="0" distL="114300" distR="114300">
            <wp:extent cx="5679440" cy="4020185"/>
            <wp:effectExtent l="0" t="0" r="16510" b="18415"/>
            <wp:docPr id="6" name="图片 6" descr="G:/土地征收成片开发/2026年度土地征收成片开发/2026年度第1批次林荫/6.图件/土地利用现状图.jpg土地利用现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土地征收成片开发/2026年度土地征收成片开发/2026年度第1批次林荫/6.图件/土地利用现状图.jpg土地利用现状图"/>
                    <pic:cNvPicPr>
                      <a:picLocks noChangeAspect="1"/>
                    </pic:cNvPicPr>
                  </pic:nvPicPr>
                  <pic:blipFill>
                    <a:blip r:embed="rId7"/>
                    <a:srcRect l="8" r="8"/>
                    <a:stretch>
                      <a:fillRect/>
                    </a:stretch>
                  </pic:blipFill>
                  <pic:spPr>
                    <a:xfrm>
                      <a:off x="0" y="0"/>
                      <a:ext cx="5679440" cy="4020185"/>
                    </a:xfrm>
                    <a:prstGeom prst="rect">
                      <a:avLst/>
                    </a:prstGeom>
                  </pic:spPr>
                </pic:pic>
              </a:graphicData>
            </a:graphic>
          </wp:inline>
        </w:drawing>
      </w:r>
    </w:p>
    <w:p w14:paraId="304EEACF">
      <w:pPr>
        <w:pStyle w:val="3"/>
        <w:spacing w:before="0" w:line="360" w:lineRule="auto"/>
        <w:ind w:right="14" w:firstLine="480" w:firstLineChars="200"/>
        <w:jc w:val="center"/>
        <w:outlineLvl w:val="9"/>
        <w:rPr>
          <w:rFonts w:hint="eastAsia" w:ascii="仿宋" w:hAnsi="仿宋" w:eastAsia="仿宋"/>
          <w:color w:val="auto"/>
          <w:lang w:val="en-US" w:eastAsia="zh-CN"/>
        </w:rPr>
      </w:pPr>
      <w:r>
        <w:rPr>
          <w:rFonts w:hint="eastAsia" w:ascii="Times New Roman" w:hAnsi="Times New Roman" w:eastAsia="仿宋"/>
          <w:color w:val="auto"/>
          <w:spacing w:val="0"/>
          <w:w w:val="100"/>
          <w:sz w:val="24"/>
          <w:szCs w:val="24"/>
          <w:highlight w:val="none"/>
          <w:lang w:val="en-US" w:eastAsia="zh-CN"/>
        </w:rPr>
        <w:t xml:space="preserve">图2  </w:t>
      </w:r>
      <w:r>
        <w:rPr>
          <w:rFonts w:hint="eastAsia" w:ascii="Times New Roman" w:hAnsi="Times New Roman" w:eastAsia="仿宋"/>
          <w:color w:val="auto"/>
          <w:spacing w:val="0"/>
          <w:w w:val="100"/>
          <w:sz w:val="24"/>
          <w:szCs w:val="24"/>
          <w:highlight w:val="none"/>
          <w:lang w:eastAsia="zh-CN"/>
        </w:rPr>
        <w:t>庄河市2026年度第1批次</w:t>
      </w:r>
      <w:r>
        <w:rPr>
          <w:rFonts w:hint="eastAsia" w:ascii="Times New Roman" w:hAnsi="Times New Roman" w:eastAsia="仿宋"/>
          <w:color w:val="auto"/>
          <w:spacing w:val="0"/>
          <w:w w:val="100"/>
          <w:sz w:val="24"/>
          <w:szCs w:val="24"/>
          <w:highlight w:val="none"/>
          <w:lang w:val="en-US" w:eastAsia="zh-CN"/>
        </w:rPr>
        <w:t>土地利用现状图</w:t>
      </w:r>
    </w:p>
    <w:p w14:paraId="4B5E3234">
      <w:pPr>
        <w:pStyle w:val="3"/>
        <w:spacing w:before="0" w:line="360" w:lineRule="auto"/>
        <w:ind w:right="14" w:firstLine="560" w:firstLineChars="200"/>
        <w:outlineLvl w:val="9"/>
        <w:rPr>
          <w:rFonts w:ascii="仿宋" w:hAnsi="仿宋" w:eastAsia="仿宋"/>
          <w:color w:val="auto"/>
          <w:lang w:eastAsia="zh-CN"/>
        </w:rPr>
      </w:pPr>
      <w:r>
        <w:rPr>
          <w:rFonts w:hint="eastAsia" w:ascii="仿宋" w:hAnsi="仿宋" w:eastAsia="仿宋"/>
          <w:color w:val="auto"/>
          <w:lang w:val="en-US" w:eastAsia="zh-CN"/>
        </w:rPr>
        <w:t>3、</w:t>
      </w:r>
      <w:r>
        <w:rPr>
          <w:rFonts w:ascii="仿宋" w:hAnsi="仿宋" w:eastAsia="仿宋"/>
          <w:color w:val="auto"/>
          <w:lang w:eastAsia="zh-CN"/>
        </w:rPr>
        <w:t>成片开方案土地权属情况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26"/>
        <w:gridCol w:w="2826"/>
        <w:gridCol w:w="2870"/>
      </w:tblGrid>
      <w:tr w14:paraId="6F91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522" w:type="dxa"/>
            <w:gridSpan w:val="3"/>
            <w:tcBorders>
              <w:top w:val="nil"/>
              <w:left w:val="nil"/>
              <w:bottom w:val="nil"/>
              <w:right w:val="nil"/>
            </w:tcBorders>
            <w:shd w:val="clear" w:color="auto" w:fill="auto"/>
            <w:vAlign w:val="center"/>
          </w:tcPr>
          <w:p w14:paraId="06DBEFCD">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102"/>
              <w:jc w:val="center"/>
              <w:textAlignment w:val="auto"/>
              <w:rPr>
                <w:rFonts w:ascii="Times New Roman" w:hAnsi="Times New Roman" w:eastAsia="黑体"/>
                <w:color w:val="auto"/>
                <w:sz w:val="24"/>
                <w:szCs w:val="24"/>
                <w:highlight w:val="none"/>
                <w:vertAlign w:val="baseline"/>
                <w:lang w:eastAsia="zh-CN"/>
              </w:rPr>
            </w:pPr>
            <w:r>
              <w:rPr>
                <w:rFonts w:hint="eastAsia" w:ascii="Times New Roman" w:hAnsi="Times New Roman" w:eastAsia="黑体"/>
                <w:color w:val="auto"/>
                <w:sz w:val="24"/>
                <w:szCs w:val="24"/>
                <w:highlight w:val="none"/>
                <w:lang w:val="en-US" w:eastAsia="zh-CN"/>
              </w:rPr>
              <w:t xml:space="preserve">表2  </w:t>
            </w:r>
            <w:r>
              <w:rPr>
                <w:rFonts w:hint="eastAsia" w:ascii="Times New Roman" w:hAnsi="Times New Roman" w:eastAsia="黑体"/>
                <w:color w:val="auto"/>
                <w:sz w:val="24"/>
                <w:szCs w:val="24"/>
                <w:highlight w:val="none"/>
                <w:lang w:eastAsia="zh-CN"/>
              </w:rPr>
              <w:t>庄河市2026年度第1批次土地权属面积统计表</w:t>
            </w:r>
          </w:p>
        </w:tc>
      </w:tr>
      <w:tr w14:paraId="2E57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522" w:type="dxa"/>
            <w:gridSpan w:val="3"/>
            <w:tcBorders>
              <w:top w:val="nil"/>
              <w:left w:val="nil"/>
              <w:bottom w:val="single" w:color="auto" w:sz="4" w:space="0"/>
              <w:right w:val="nil"/>
            </w:tcBorders>
            <w:shd w:val="clear" w:color="auto" w:fill="auto"/>
            <w:vAlign w:val="center"/>
          </w:tcPr>
          <w:p w14:paraId="4C1BED82">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jc w:val="right"/>
              <w:textAlignment w:val="auto"/>
              <w:rPr>
                <w:rFonts w:ascii="Times New Roman" w:hAnsi="Times New Roman" w:eastAsia="黑体"/>
                <w:color w:val="auto"/>
                <w:sz w:val="24"/>
                <w:szCs w:val="24"/>
                <w:highlight w:val="none"/>
                <w:vertAlign w:val="baseline"/>
                <w:lang w:eastAsia="zh-CN"/>
              </w:rPr>
            </w:pPr>
            <w:r>
              <w:rPr>
                <w:rFonts w:hint="eastAsia" w:ascii="Times New Roman" w:hAnsi="Times New Roman" w:eastAsia="黑体"/>
                <w:color w:val="auto"/>
                <w:sz w:val="18"/>
                <w:szCs w:val="18"/>
                <w:highlight w:val="none"/>
                <w:lang w:eastAsia="zh-CN"/>
              </w:rPr>
              <w:t>单位：公顷</w:t>
            </w:r>
          </w:p>
        </w:tc>
      </w:tr>
      <w:tr w14:paraId="69F7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tcBorders>
              <w:top w:val="single" w:color="auto" w:sz="4" w:space="0"/>
            </w:tcBorders>
            <w:shd w:val="clear" w:color="auto" w:fill="auto"/>
            <w:vAlign w:val="center"/>
          </w:tcPr>
          <w:p w14:paraId="641169EC">
            <w:pPr>
              <w:keepNext w:val="0"/>
              <w:keepLines w:val="0"/>
              <w:widowControl/>
              <w:suppressLineNumbers w:val="0"/>
              <w:jc w:val="center"/>
              <w:textAlignment w:val="center"/>
              <w:rPr>
                <w:rFonts w:hint="eastAsia" w:ascii="Times New Roman" w:hAnsi="Times New Roman" w:eastAsia="黑体" w:cs="黑体"/>
                <w:color w:val="auto"/>
                <w:sz w:val="21"/>
                <w:szCs w:val="21"/>
                <w:highlight w:val="none"/>
                <w:vertAlign w:val="baseline"/>
                <w:lang w:eastAsia="zh-CN"/>
              </w:rPr>
            </w:pPr>
            <w:r>
              <w:rPr>
                <w:rFonts w:hint="eastAsia" w:ascii="宋体" w:hAnsi="宋体" w:eastAsia="宋体" w:cs="宋体"/>
                <w:i w:val="0"/>
                <w:iCs w:val="0"/>
                <w:color w:val="000000"/>
                <w:kern w:val="0"/>
                <w:sz w:val="24"/>
                <w:szCs w:val="24"/>
                <w:u w:val="none"/>
                <w:lang w:val="en-US" w:eastAsia="zh-CN" w:bidi="ar"/>
              </w:rPr>
              <w:t>权属性质</w:t>
            </w:r>
          </w:p>
        </w:tc>
        <w:tc>
          <w:tcPr>
            <w:tcW w:w="2826" w:type="dxa"/>
            <w:tcBorders>
              <w:top w:val="single" w:color="auto" w:sz="4" w:space="0"/>
            </w:tcBorders>
            <w:shd w:val="clear" w:color="auto" w:fill="auto"/>
            <w:vAlign w:val="center"/>
          </w:tcPr>
          <w:p w14:paraId="5687E335">
            <w:pPr>
              <w:keepNext w:val="0"/>
              <w:keepLines w:val="0"/>
              <w:widowControl/>
              <w:suppressLineNumbers w:val="0"/>
              <w:jc w:val="center"/>
              <w:textAlignment w:val="center"/>
              <w:rPr>
                <w:rFonts w:hint="eastAsia" w:ascii="Times New Roman" w:hAnsi="Times New Roman" w:eastAsia="黑体" w:cs="黑体"/>
                <w:color w:val="auto"/>
                <w:sz w:val="21"/>
                <w:szCs w:val="21"/>
                <w:highlight w:val="none"/>
                <w:vertAlign w:val="baseline"/>
                <w:lang w:eastAsia="zh-CN"/>
              </w:rPr>
            </w:pPr>
            <w:r>
              <w:rPr>
                <w:rFonts w:hint="eastAsia" w:ascii="宋体" w:hAnsi="宋体" w:eastAsia="宋体" w:cs="宋体"/>
                <w:i w:val="0"/>
                <w:iCs w:val="0"/>
                <w:color w:val="000000"/>
                <w:kern w:val="0"/>
                <w:sz w:val="24"/>
                <w:szCs w:val="24"/>
                <w:u w:val="none"/>
                <w:lang w:val="en-US" w:eastAsia="zh-CN" w:bidi="ar"/>
              </w:rPr>
              <w:t>权属名称</w:t>
            </w:r>
          </w:p>
        </w:tc>
        <w:tc>
          <w:tcPr>
            <w:tcW w:w="2870" w:type="dxa"/>
            <w:tcBorders>
              <w:top w:val="single" w:color="auto" w:sz="4" w:space="0"/>
            </w:tcBorders>
            <w:shd w:val="clear" w:color="auto" w:fill="auto"/>
            <w:vAlign w:val="center"/>
          </w:tcPr>
          <w:p w14:paraId="46D82139">
            <w:pPr>
              <w:keepNext w:val="0"/>
              <w:keepLines w:val="0"/>
              <w:widowControl/>
              <w:suppressLineNumbers w:val="0"/>
              <w:jc w:val="center"/>
              <w:textAlignment w:val="center"/>
              <w:rPr>
                <w:rFonts w:hint="eastAsia" w:ascii="Times New Roman" w:hAnsi="Times New Roman" w:eastAsia="黑体" w:cs="黑体"/>
                <w:color w:val="auto"/>
                <w:sz w:val="21"/>
                <w:szCs w:val="21"/>
                <w:highlight w:val="none"/>
                <w:vertAlign w:val="baseline"/>
                <w:lang w:eastAsia="zh-CN"/>
              </w:rPr>
            </w:pPr>
            <w:r>
              <w:rPr>
                <w:rFonts w:hint="eastAsia" w:ascii="宋体" w:hAnsi="宋体" w:eastAsia="宋体" w:cs="宋体"/>
                <w:i w:val="0"/>
                <w:iCs w:val="0"/>
                <w:color w:val="000000"/>
                <w:kern w:val="0"/>
                <w:sz w:val="24"/>
                <w:szCs w:val="24"/>
                <w:u w:val="none"/>
                <w:lang w:val="en-US" w:eastAsia="zh-CN" w:bidi="ar"/>
              </w:rPr>
              <w:t>土地面积</w:t>
            </w:r>
          </w:p>
        </w:tc>
      </w:tr>
      <w:tr w14:paraId="3F2B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restart"/>
            <w:shd w:val="clear" w:color="auto" w:fill="auto"/>
            <w:vAlign w:val="center"/>
          </w:tcPr>
          <w:p w14:paraId="6F589C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w:t>
            </w:r>
          </w:p>
        </w:tc>
        <w:tc>
          <w:tcPr>
            <w:tcW w:w="2826" w:type="dxa"/>
            <w:shd w:val="clear" w:color="auto" w:fill="auto"/>
            <w:vAlign w:val="center"/>
          </w:tcPr>
          <w:p w14:paraId="11D915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庄河市人民政府</w:t>
            </w:r>
          </w:p>
        </w:tc>
        <w:tc>
          <w:tcPr>
            <w:tcW w:w="2870" w:type="dxa"/>
            <w:shd w:val="clear" w:color="auto" w:fill="auto"/>
            <w:vAlign w:val="center"/>
          </w:tcPr>
          <w:p w14:paraId="636DE3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58.0235</w:t>
            </w:r>
          </w:p>
        </w:tc>
      </w:tr>
      <w:tr w14:paraId="1717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2826" w:type="dxa"/>
            <w:vMerge w:val="continue"/>
            <w:shd w:val="clear" w:color="auto" w:fill="auto"/>
            <w:vAlign w:val="center"/>
          </w:tcPr>
          <w:p w14:paraId="63F571A1">
            <w:pPr>
              <w:jc w:val="center"/>
              <w:rPr>
                <w:rFonts w:hint="eastAsia" w:ascii="宋体" w:hAnsi="宋体" w:eastAsia="宋体" w:cs="宋体"/>
                <w:color w:val="0000FF"/>
                <w:sz w:val="21"/>
                <w:szCs w:val="21"/>
                <w:highlight w:val="none"/>
                <w:vertAlign w:val="baseline"/>
                <w:lang w:eastAsia="zh-CN"/>
              </w:rPr>
            </w:pPr>
          </w:p>
        </w:tc>
        <w:tc>
          <w:tcPr>
            <w:tcW w:w="2826" w:type="dxa"/>
            <w:shd w:val="clear" w:color="auto" w:fill="auto"/>
            <w:vAlign w:val="center"/>
          </w:tcPr>
          <w:p w14:paraId="53BC4902">
            <w:pPr>
              <w:keepNext w:val="0"/>
              <w:keepLines w:val="0"/>
              <w:widowControl/>
              <w:suppressLineNumbers w:val="0"/>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2870" w:type="dxa"/>
            <w:shd w:val="clear" w:color="auto" w:fill="auto"/>
            <w:vAlign w:val="center"/>
          </w:tcPr>
          <w:p w14:paraId="276ACAA8">
            <w:pPr>
              <w:keepNext w:val="0"/>
              <w:keepLines w:val="0"/>
              <w:widowControl/>
              <w:suppressLineNumbers w:val="0"/>
              <w:jc w:val="center"/>
              <w:textAlignment w:val="center"/>
              <w:rPr>
                <w:rFonts w:hint="default" w:ascii="Times New Roman" w:hAnsi="Times New Roman" w:eastAsia="仿宋" w:cstheme="minorBidi"/>
                <w:color w:val="0000FF"/>
                <w:spacing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58.0235</w:t>
            </w:r>
          </w:p>
        </w:tc>
      </w:tr>
      <w:tr w14:paraId="17CF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restart"/>
            <w:shd w:val="clear" w:color="auto" w:fill="auto"/>
            <w:vAlign w:val="center"/>
          </w:tcPr>
          <w:p w14:paraId="1C916769">
            <w:pPr>
              <w:keepNext w:val="0"/>
              <w:keepLines w:val="0"/>
              <w:widowControl/>
              <w:suppressLineNumbers w:val="0"/>
              <w:jc w:val="center"/>
              <w:textAlignment w:val="center"/>
              <w:rPr>
                <w:color w:val="0000FF"/>
              </w:rPr>
            </w:pPr>
            <w:r>
              <w:rPr>
                <w:rFonts w:hint="eastAsia" w:ascii="宋体" w:hAnsi="宋体" w:eastAsia="宋体" w:cs="宋体"/>
                <w:i w:val="0"/>
                <w:iCs w:val="0"/>
                <w:color w:val="000000"/>
                <w:kern w:val="0"/>
                <w:sz w:val="22"/>
                <w:szCs w:val="22"/>
                <w:u w:val="none"/>
                <w:lang w:val="en-US" w:eastAsia="zh-CN" w:bidi="ar"/>
              </w:rPr>
              <w:t>集体</w:t>
            </w:r>
          </w:p>
        </w:tc>
        <w:tc>
          <w:tcPr>
            <w:tcW w:w="2826" w:type="dxa"/>
            <w:shd w:val="clear" w:color="auto" w:fill="auto"/>
            <w:vAlign w:val="center"/>
          </w:tcPr>
          <w:p w14:paraId="39044F0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兰店乡鲍码村</w:t>
            </w:r>
          </w:p>
        </w:tc>
        <w:tc>
          <w:tcPr>
            <w:tcW w:w="2870" w:type="dxa"/>
            <w:shd w:val="clear" w:color="auto" w:fill="auto"/>
            <w:vAlign w:val="center"/>
          </w:tcPr>
          <w:p w14:paraId="7D506DE8">
            <w:pPr>
              <w:keepNext w:val="0"/>
              <w:keepLines w:val="0"/>
              <w:widowControl/>
              <w:suppressLineNumbers w:val="0"/>
              <w:jc w:val="center"/>
              <w:textAlignment w:val="center"/>
              <w:rPr>
                <w:rFonts w:hint="default" w:ascii="Times New Roman" w:hAnsi="Times New Roman" w:eastAsia="仿宋" w:cstheme="minorBidi"/>
                <w:b/>
                <w:bCs/>
                <w:color w:val="0000FF"/>
                <w:spacing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21.7525</w:t>
            </w:r>
          </w:p>
        </w:tc>
      </w:tr>
      <w:tr w14:paraId="234C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2826" w:type="dxa"/>
            <w:vMerge w:val="continue"/>
            <w:shd w:val="clear" w:color="auto" w:fill="auto"/>
            <w:vAlign w:val="center"/>
          </w:tcPr>
          <w:p w14:paraId="1033517E">
            <w:pPr>
              <w:jc w:val="center"/>
              <w:rPr>
                <w:rFonts w:hint="eastAsia" w:ascii="宋体" w:hAnsi="宋体" w:eastAsia="宋体" w:cs="宋体"/>
                <w:i w:val="0"/>
                <w:iCs w:val="0"/>
                <w:color w:val="000000"/>
                <w:kern w:val="0"/>
                <w:sz w:val="22"/>
                <w:szCs w:val="22"/>
                <w:u w:val="none"/>
                <w:lang w:val="en-US" w:eastAsia="zh-CN" w:bidi="ar"/>
              </w:rPr>
            </w:pPr>
          </w:p>
        </w:tc>
        <w:tc>
          <w:tcPr>
            <w:tcW w:w="2826" w:type="dxa"/>
            <w:shd w:val="clear" w:color="auto" w:fill="auto"/>
            <w:vAlign w:val="center"/>
          </w:tcPr>
          <w:p w14:paraId="77ACEC7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兴达街道小河东村</w:t>
            </w:r>
          </w:p>
        </w:tc>
        <w:tc>
          <w:tcPr>
            <w:tcW w:w="2870" w:type="dxa"/>
            <w:shd w:val="clear" w:color="auto" w:fill="auto"/>
            <w:vAlign w:val="center"/>
          </w:tcPr>
          <w:p w14:paraId="1A623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40.2733</w:t>
            </w:r>
          </w:p>
        </w:tc>
      </w:tr>
      <w:tr w14:paraId="657C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continue"/>
            <w:shd w:val="clear" w:color="auto" w:fill="auto"/>
            <w:vAlign w:val="center"/>
          </w:tcPr>
          <w:p w14:paraId="7C16AEA7">
            <w:pPr>
              <w:jc w:val="center"/>
              <w:rPr>
                <w:rFonts w:hint="eastAsia" w:ascii="宋体" w:hAnsi="宋体" w:eastAsia="宋体" w:cs="宋体"/>
                <w:i w:val="0"/>
                <w:iCs w:val="0"/>
                <w:color w:val="000000"/>
                <w:kern w:val="0"/>
                <w:sz w:val="22"/>
                <w:szCs w:val="22"/>
                <w:u w:val="none"/>
                <w:lang w:val="en-US" w:eastAsia="zh-CN" w:bidi="ar"/>
              </w:rPr>
            </w:pPr>
          </w:p>
        </w:tc>
        <w:tc>
          <w:tcPr>
            <w:tcW w:w="2826" w:type="dxa"/>
            <w:shd w:val="clear" w:color="auto" w:fill="auto"/>
            <w:vAlign w:val="center"/>
          </w:tcPr>
          <w:p w14:paraId="3D0A8FD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小计</w:t>
            </w:r>
          </w:p>
        </w:tc>
        <w:tc>
          <w:tcPr>
            <w:tcW w:w="2870" w:type="dxa"/>
            <w:shd w:val="clear" w:color="auto" w:fill="auto"/>
            <w:vAlign w:val="center"/>
          </w:tcPr>
          <w:p w14:paraId="6AA494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62.0258</w:t>
            </w:r>
          </w:p>
        </w:tc>
      </w:tr>
      <w:tr w14:paraId="169E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2" w:type="dxa"/>
            <w:gridSpan w:val="2"/>
            <w:shd w:val="clear" w:color="auto" w:fill="auto"/>
            <w:vAlign w:val="center"/>
          </w:tcPr>
          <w:p w14:paraId="2CB28C2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总计</w:t>
            </w:r>
          </w:p>
        </w:tc>
        <w:tc>
          <w:tcPr>
            <w:tcW w:w="2870" w:type="dxa"/>
            <w:shd w:val="clear" w:color="auto" w:fill="auto"/>
            <w:vAlign w:val="center"/>
          </w:tcPr>
          <w:p w14:paraId="5DF1C430">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120.0493</w:t>
            </w:r>
          </w:p>
        </w:tc>
      </w:tr>
    </w:tbl>
    <w:p w14:paraId="5F5315E2">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220" w:leftChars="-100" w:right="0" w:firstLine="0" w:firstLineChars="0"/>
        <w:jc w:val="center"/>
        <w:textAlignment w:val="auto"/>
        <w:rPr>
          <w:rFonts w:hint="eastAsia" w:ascii="Times New Roman" w:hAnsi="Times New Roman" w:eastAsia="仿宋"/>
          <w:color w:val="auto"/>
          <w:spacing w:val="0"/>
          <w:w w:val="100"/>
          <w:highlight w:val="none"/>
          <w:lang w:val="en-US" w:eastAsia="zh-CN"/>
        </w:rPr>
      </w:pPr>
      <w:r>
        <w:rPr>
          <w:rFonts w:hint="eastAsia" w:ascii="Times New Roman" w:hAnsi="Times New Roman" w:eastAsia="仿宋"/>
          <w:color w:val="auto"/>
          <w:spacing w:val="0"/>
          <w:w w:val="100"/>
          <w:highlight w:val="none"/>
          <w:lang w:val="en-US" w:eastAsia="zh-CN"/>
        </w:rPr>
        <w:drawing>
          <wp:inline distT="0" distB="0" distL="114300" distR="114300">
            <wp:extent cx="5678805" cy="4018915"/>
            <wp:effectExtent l="0" t="0" r="17145" b="635"/>
            <wp:docPr id="9" name="图片 9" descr="G:/土地征收成片开发/2026年度土地征收成片开发/2026年度第1批次林荫/6.图件/权属性质示意图.jpg权属性质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G:/土地征收成片开发/2026年度土地征收成片开发/2026年度第1批次林荫/6.图件/权属性质示意图.jpg权属性质示意图"/>
                    <pic:cNvPicPr>
                      <a:picLocks noChangeAspect="1"/>
                    </pic:cNvPicPr>
                  </pic:nvPicPr>
                  <pic:blipFill>
                    <a:blip r:embed="rId8"/>
                    <a:srcRect t="11" b="11"/>
                    <a:stretch>
                      <a:fillRect/>
                    </a:stretch>
                  </pic:blipFill>
                  <pic:spPr>
                    <a:xfrm>
                      <a:off x="0" y="0"/>
                      <a:ext cx="5678805" cy="4018915"/>
                    </a:xfrm>
                    <a:prstGeom prst="rect">
                      <a:avLst/>
                    </a:prstGeom>
                  </pic:spPr>
                </pic:pic>
              </a:graphicData>
            </a:graphic>
          </wp:inline>
        </w:drawing>
      </w:r>
    </w:p>
    <w:p w14:paraId="5B32C238">
      <w:pPr>
        <w:keepNext w:val="0"/>
        <w:keepLines w:val="0"/>
        <w:pageBreakBefore w:val="0"/>
        <w:shd w:val="clear"/>
        <w:kinsoku/>
        <w:wordWrap/>
        <w:overflowPunct/>
        <w:topLinePunct w:val="0"/>
        <w:autoSpaceDE/>
        <w:autoSpaceDN/>
        <w:bidi w:val="0"/>
        <w:adjustRightInd/>
        <w:spacing w:line="360" w:lineRule="auto"/>
        <w:ind w:left="0" w:leftChars="0" w:right="0" w:firstLine="0" w:firstLineChars="0"/>
        <w:jc w:val="center"/>
        <w:rPr>
          <w:rFonts w:hint="eastAsia" w:ascii="Times New Roman" w:hAnsi="Times New Roman" w:eastAsia="仿宋"/>
          <w:color w:val="auto"/>
          <w:spacing w:val="0"/>
          <w:w w:val="100"/>
          <w:highlight w:val="none"/>
          <w:lang w:val="en-US" w:eastAsia="zh-CN"/>
        </w:rPr>
      </w:pPr>
      <w:r>
        <w:rPr>
          <w:rFonts w:hint="eastAsia" w:ascii="Times New Roman" w:hAnsi="Times New Roman" w:eastAsia="仿宋"/>
          <w:color w:val="auto"/>
          <w:spacing w:val="0"/>
          <w:w w:val="100"/>
          <w:sz w:val="24"/>
          <w:szCs w:val="24"/>
          <w:highlight w:val="none"/>
          <w:lang w:val="en-US" w:eastAsia="zh-CN"/>
        </w:rPr>
        <w:t xml:space="preserve">图3  </w:t>
      </w:r>
      <w:r>
        <w:rPr>
          <w:rFonts w:hint="eastAsia" w:ascii="Times New Roman" w:hAnsi="Times New Roman" w:eastAsia="仿宋"/>
          <w:color w:val="auto"/>
          <w:spacing w:val="0"/>
          <w:w w:val="100"/>
          <w:sz w:val="24"/>
          <w:szCs w:val="24"/>
          <w:highlight w:val="none"/>
          <w:lang w:eastAsia="zh-CN"/>
        </w:rPr>
        <w:t>庄河市2026年度第1批次</w:t>
      </w:r>
      <w:r>
        <w:rPr>
          <w:rFonts w:hint="eastAsia" w:ascii="Times New Roman" w:hAnsi="Times New Roman" w:eastAsia="仿宋"/>
          <w:color w:val="auto"/>
          <w:spacing w:val="0"/>
          <w:w w:val="100"/>
          <w:sz w:val="24"/>
          <w:szCs w:val="24"/>
          <w:highlight w:val="none"/>
          <w:lang w:val="en-US" w:eastAsia="zh-CN"/>
        </w:rPr>
        <w:t>土地权属性质示意图</w:t>
      </w:r>
    </w:p>
    <w:p w14:paraId="0693DA84">
      <w:pPr>
        <w:pStyle w:val="3"/>
        <w:spacing w:before="0" w:line="360" w:lineRule="auto"/>
        <w:ind w:left="0" w:leftChars="0" w:right="14" w:firstLine="544" w:firstLineChars="200"/>
        <w:outlineLvl w:val="9"/>
        <w:rPr>
          <w:rFonts w:ascii="仿宋" w:hAnsi="仿宋" w:eastAsia="仿宋"/>
          <w:spacing w:val="-4"/>
          <w:highlight w:val="none"/>
          <w:lang w:eastAsia="zh-CN"/>
        </w:rPr>
      </w:pPr>
      <w:r>
        <w:rPr>
          <w:rFonts w:hint="eastAsia" w:ascii="仿宋" w:hAnsi="仿宋" w:eastAsia="仿宋"/>
          <w:spacing w:val="-4"/>
          <w:highlight w:val="none"/>
          <w:lang w:val="en-US" w:eastAsia="zh-CN"/>
        </w:rPr>
        <w:t>4、</w:t>
      </w:r>
      <w:r>
        <w:rPr>
          <w:rFonts w:ascii="仿宋" w:hAnsi="仿宋" w:eastAsia="仿宋"/>
          <w:spacing w:val="-4"/>
          <w:highlight w:val="none"/>
          <w:lang w:eastAsia="zh-CN"/>
        </w:rPr>
        <w:t>成片开发方案土地用途安排</w:t>
      </w:r>
    </w:p>
    <w:tbl>
      <w:tblPr>
        <w:tblStyle w:val="7"/>
        <w:tblW w:w="7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90"/>
        <w:gridCol w:w="2356"/>
        <w:gridCol w:w="2341"/>
      </w:tblGrid>
      <w:tr w14:paraId="4F4E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787" w:type="dxa"/>
            <w:gridSpan w:val="3"/>
            <w:tcBorders>
              <w:top w:val="nil"/>
              <w:left w:val="nil"/>
              <w:bottom w:val="nil"/>
              <w:right w:val="nil"/>
            </w:tcBorders>
            <w:shd w:val="clear" w:color="auto" w:fill="auto"/>
            <w:vAlign w:val="center"/>
          </w:tcPr>
          <w:p w14:paraId="30E406CF">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黑体" w:cstheme="minorBidi"/>
                <w:sz w:val="24"/>
                <w:szCs w:val="24"/>
                <w:highlight w:val="none"/>
                <w:lang w:val="en-US" w:eastAsia="zh-CN" w:bidi="ar-SA"/>
              </w:rPr>
              <w:t>表3  庄河市2026年度第1批次规划用地类型统计表</w:t>
            </w:r>
          </w:p>
        </w:tc>
      </w:tr>
      <w:tr w14:paraId="3D17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7" w:type="dxa"/>
            <w:gridSpan w:val="3"/>
            <w:tcBorders>
              <w:top w:val="nil"/>
              <w:left w:val="nil"/>
              <w:bottom w:val="single" w:color="auto" w:sz="4" w:space="0"/>
              <w:right w:val="nil"/>
            </w:tcBorders>
            <w:shd w:val="clear" w:color="auto" w:fill="auto"/>
            <w:vAlign w:val="top"/>
          </w:tcPr>
          <w:p w14:paraId="27D4F982">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righ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黑体" w:cstheme="minorBidi"/>
                <w:sz w:val="18"/>
                <w:szCs w:val="18"/>
                <w:highlight w:val="none"/>
                <w:lang w:val="en-US" w:eastAsia="zh-CN" w:bidi="ar-SA"/>
              </w:rPr>
              <w:t>单位：公顷，%</w:t>
            </w:r>
          </w:p>
        </w:tc>
      </w:tr>
      <w:tr w14:paraId="5D09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3090" w:type="dxa"/>
            <w:tcBorders>
              <w:top w:val="single" w:color="auto" w:sz="4" w:space="0"/>
            </w:tcBorders>
            <w:shd w:val="clear" w:color="auto" w:fill="auto"/>
            <w:vAlign w:val="center"/>
          </w:tcPr>
          <w:p w14:paraId="52BA246A">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黑体" w:cs="黑体"/>
                <w:i w:val="0"/>
                <w:iCs w:val="0"/>
                <w:color w:val="000000"/>
                <w:kern w:val="0"/>
                <w:sz w:val="21"/>
                <w:szCs w:val="21"/>
                <w:highlight w:val="none"/>
                <w:u w:val="none"/>
                <w:lang w:val="en-US" w:eastAsia="zh-CN" w:bidi="ar"/>
              </w:rPr>
            </w:pPr>
            <w:r>
              <w:rPr>
                <w:rFonts w:hint="eastAsia" w:ascii="Times New Roman" w:hAnsi="Times New Roman" w:eastAsia="黑体" w:cs="黑体"/>
                <w:i w:val="0"/>
                <w:iCs w:val="0"/>
                <w:color w:val="000000"/>
                <w:kern w:val="0"/>
                <w:sz w:val="21"/>
                <w:szCs w:val="21"/>
                <w:highlight w:val="none"/>
                <w:u w:val="none"/>
                <w:lang w:val="en-US" w:eastAsia="zh-CN" w:bidi="ar"/>
              </w:rPr>
              <w:t>类别</w:t>
            </w:r>
          </w:p>
        </w:tc>
        <w:tc>
          <w:tcPr>
            <w:tcW w:w="2356" w:type="dxa"/>
            <w:tcBorders>
              <w:top w:val="single" w:color="auto" w:sz="4" w:space="0"/>
            </w:tcBorders>
            <w:shd w:val="clear" w:color="auto" w:fill="auto"/>
            <w:noWrap/>
            <w:vAlign w:val="center"/>
          </w:tcPr>
          <w:p w14:paraId="25F8AD44">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黑体" w:cs="黑体"/>
                <w:i w:val="0"/>
                <w:iCs w:val="0"/>
                <w:color w:val="000000"/>
                <w:kern w:val="0"/>
                <w:sz w:val="21"/>
                <w:szCs w:val="21"/>
                <w:highlight w:val="none"/>
                <w:u w:val="none"/>
                <w:lang w:val="en-US" w:eastAsia="zh-CN" w:bidi="ar"/>
              </w:rPr>
            </w:pPr>
            <w:r>
              <w:rPr>
                <w:rFonts w:hint="eastAsia" w:ascii="Times New Roman" w:hAnsi="Times New Roman" w:eastAsia="黑体" w:cs="黑体"/>
                <w:i w:val="0"/>
                <w:iCs w:val="0"/>
                <w:color w:val="000000"/>
                <w:kern w:val="0"/>
                <w:sz w:val="21"/>
                <w:szCs w:val="21"/>
                <w:highlight w:val="none"/>
                <w:u w:val="none"/>
                <w:lang w:val="en-US" w:eastAsia="zh-CN" w:bidi="ar"/>
              </w:rPr>
              <w:t>面积</w:t>
            </w:r>
          </w:p>
        </w:tc>
        <w:tc>
          <w:tcPr>
            <w:tcW w:w="2341" w:type="dxa"/>
            <w:tcBorders>
              <w:top w:val="single" w:color="auto" w:sz="4" w:space="0"/>
            </w:tcBorders>
            <w:shd w:val="clear" w:color="auto" w:fill="auto"/>
            <w:noWrap/>
            <w:vAlign w:val="center"/>
          </w:tcPr>
          <w:p w14:paraId="1712F57C">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黑体" w:cs="黑体"/>
                <w:i w:val="0"/>
                <w:iCs w:val="0"/>
                <w:color w:val="000000"/>
                <w:kern w:val="0"/>
                <w:sz w:val="21"/>
                <w:szCs w:val="21"/>
                <w:highlight w:val="none"/>
                <w:u w:val="none"/>
                <w:lang w:val="en-US" w:eastAsia="zh-CN" w:bidi="ar"/>
              </w:rPr>
            </w:pPr>
            <w:r>
              <w:rPr>
                <w:rFonts w:hint="eastAsia" w:ascii="Times New Roman" w:hAnsi="Times New Roman" w:eastAsia="黑体" w:cs="黑体"/>
                <w:i w:val="0"/>
                <w:iCs w:val="0"/>
                <w:color w:val="000000"/>
                <w:kern w:val="0"/>
                <w:sz w:val="21"/>
                <w:szCs w:val="21"/>
                <w:highlight w:val="none"/>
                <w:u w:val="none"/>
                <w:lang w:val="en-US" w:eastAsia="zh-CN" w:bidi="ar"/>
              </w:rPr>
              <w:t>比例</w:t>
            </w:r>
          </w:p>
        </w:tc>
      </w:tr>
      <w:tr w14:paraId="6E7D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shd w:val="clear" w:color="auto" w:fill="auto"/>
            <w:vAlign w:val="center"/>
          </w:tcPr>
          <w:p w14:paraId="114466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城镇住宅用地</w:t>
            </w:r>
          </w:p>
        </w:tc>
        <w:tc>
          <w:tcPr>
            <w:tcW w:w="2356" w:type="dxa"/>
            <w:shd w:val="clear" w:color="auto" w:fill="auto"/>
            <w:noWrap/>
            <w:vAlign w:val="center"/>
          </w:tcPr>
          <w:p w14:paraId="6023DA29">
            <w:pPr>
              <w:keepNext w:val="0"/>
              <w:keepLines w:val="0"/>
              <w:widowControl/>
              <w:suppressLineNumbers w:val="0"/>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41.1050 </w:t>
            </w:r>
          </w:p>
        </w:tc>
        <w:tc>
          <w:tcPr>
            <w:tcW w:w="2341" w:type="dxa"/>
            <w:shd w:val="clear" w:color="auto" w:fill="auto"/>
            <w:noWrap/>
            <w:vAlign w:val="center"/>
          </w:tcPr>
          <w:p w14:paraId="056F18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34.24%</w:t>
            </w:r>
          </w:p>
        </w:tc>
      </w:tr>
      <w:tr w14:paraId="56BF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shd w:val="clear" w:color="auto" w:fill="auto"/>
            <w:vAlign w:val="center"/>
          </w:tcPr>
          <w:p w14:paraId="2EDF28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商业用地</w:t>
            </w:r>
          </w:p>
        </w:tc>
        <w:tc>
          <w:tcPr>
            <w:tcW w:w="2356" w:type="dxa"/>
            <w:shd w:val="clear" w:color="auto" w:fill="auto"/>
            <w:noWrap/>
            <w:vAlign w:val="center"/>
          </w:tcPr>
          <w:p w14:paraId="29531B81">
            <w:pPr>
              <w:keepNext w:val="0"/>
              <w:keepLines w:val="0"/>
              <w:widowControl/>
              <w:suppressLineNumbers w:val="0"/>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9.2789 </w:t>
            </w:r>
          </w:p>
        </w:tc>
        <w:tc>
          <w:tcPr>
            <w:tcW w:w="2341" w:type="dxa"/>
            <w:shd w:val="clear" w:color="auto" w:fill="auto"/>
            <w:noWrap/>
            <w:vAlign w:val="center"/>
          </w:tcPr>
          <w:p w14:paraId="0040B2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en-US" w:bidi="ar"/>
              </w:rPr>
            </w:pPr>
            <w:r>
              <w:rPr>
                <w:rFonts w:hint="eastAsia" w:ascii="宋体" w:hAnsi="宋体" w:eastAsia="宋体" w:cs="宋体"/>
                <w:i w:val="0"/>
                <w:iCs w:val="0"/>
                <w:color w:val="000000"/>
                <w:kern w:val="0"/>
                <w:sz w:val="22"/>
                <w:szCs w:val="22"/>
                <w:u w:val="none"/>
                <w:lang w:val="en-US" w:eastAsia="zh-CN" w:bidi="ar"/>
              </w:rPr>
              <w:t>7.73%</w:t>
            </w:r>
          </w:p>
        </w:tc>
      </w:tr>
      <w:tr w14:paraId="57DA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shd w:val="clear" w:color="auto" w:fill="auto"/>
            <w:vAlign w:val="center"/>
          </w:tcPr>
          <w:p w14:paraId="574A68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城镇村道路用地</w:t>
            </w:r>
          </w:p>
        </w:tc>
        <w:tc>
          <w:tcPr>
            <w:tcW w:w="2356" w:type="dxa"/>
            <w:shd w:val="clear" w:color="auto" w:fill="auto"/>
            <w:noWrap/>
            <w:vAlign w:val="center"/>
          </w:tcPr>
          <w:p w14:paraId="573546D0">
            <w:pPr>
              <w:keepNext w:val="0"/>
              <w:keepLines w:val="0"/>
              <w:widowControl/>
              <w:suppressLineNumbers w:val="0"/>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28.3970 </w:t>
            </w:r>
          </w:p>
        </w:tc>
        <w:tc>
          <w:tcPr>
            <w:tcW w:w="2341" w:type="dxa"/>
            <w:shd w:val="clear" w:color="auto" w:fill="auto"/>
            <w:noWrap/>
            <w:vAlign w:val="center"/>
          </w:tcPr>
          <w:p w14:paraId="64035B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23.65%</w:t>
            </w:r>
          </w:p>
        </w:tc>
      </w:tr>
      <w:tr w14:paraId="6D60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shd w:val="clear" w:color="auto" w:fill="auto"/>
            <w:vAlign w:val="center"/>
          </w:tcPr>
          <w:p w14:paraId="760055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公园绿地</w:t>
            </w:r>
          </w:p>
        </w:tc>
        <w:tc>
          <w:tcPr>
            <w:tcW w:w="2356" w:type="dxa"/>
            <w:shd w:val="clear" w:color="auto" w:fill="auto"/>
            <w:noWrap/>
            <w:vAlign w:val="center"/>
          </w:tcPr>
          <w:p w14:paraId="5D15B610">
            <w:pPr>
              <w:keepNext w:val="0"/>
              <w:keepLines w:val="0"/>
              <w:widowControl/>
              <w:suppressLineNumbers w:val="0"/>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20.7052 </w:t>
            </w:r>
          </w:p>
        </w:tc>
        <w:tc>
          <w:tcPr>
            <w:tcW w:w="2341" w:type="dxa"/>
            <w:shd w:val="clear" w:color="auto" w:fill="auto"/>
            <w:noWrap/>
            <w:vAlign w:val="center"/>
          </w:tcPr>
          <w:p w14:paraId="43C0978C">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17.25%</w:t>
            </w:r>
          </w:p>
        </w:tc>
      </w:tr>
      <w:tr w14:paraId="74DE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shd w:val="clear" w:color="auto" w:fill="auto"/>
            <w:vAlign w:val="center"/>
          </w:tcPr>
          <w:p w14:paraId="73AC5F7F">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bookmarkStart w:id="2" w:name="_Toc27721"/>
            <w:r>
              <w:rPr>
                <w:rFonts w:hint="eastAsia" w:ascii="宋体" w:hAnsi="宋体" w:eastAsia="宋体" w:cs="宋体"/>
                <w:i w:val="0"/>
                <w:iCs w:val="0"/>
                <w:color w:val="000000"/>
                <w:kern w:val="0"/>
                <w:sz w:val="22"/>
                <w:szCs w:val="22"/>
                <w:u w:val="none"/>
                <w:lang w:val="en-US" w:eastAsia="zh-CN" w:bidi="ar"/>
              </w:rPr>
              <w:t>公共交通场站用地</w:t>
            </w:r>
          </w:p>
        </w:tc>
        <w:tc>
          <w:tcPr>
            <w:tcW w:w="2356" w:type="dxa"/>
            <w:shd w:val="clear" w:color="auto" w:fill="auto"/>
            <w:noWrap/>
            <w:vAlign w:val="center"/>
          </w:tcPr>
          <w:p w14:paraId="3A9EC804">
            <w:pPr>
              <w:keepNext w:val="0"/>
              <w:keepLines w:val="0"/>
              <w:widowControl/>
              <w:suppressLineNumbers w:val="0"/>
              <w:jc w:val="right"/>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2.1609 </w:t>
            </w:r>
          </w:p>
        </w:tc>
        <w:tc>
          <w:tcPr>
            <w:tcW w:w="2341" w:type="dxa"/>
            <w:shd w:val="clear" w:color="auto" w:fill="auto"/>
            <w:noWrap/>
            <w:vAlign w:val="center"/>
          </w:tcPr>
          <w:p w14:paraId="44733D70">
            <w:pPr>
              <w:keepNext w:val="0"/>
              <w:keepLines w:val="0"/>
              <w:widowControl/>
              <w:suppressLineNumbers w:val="0"/>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r>
      <w:tr w14:paraId="76A5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shd w:val="clear" w:color="auto" w:fill="auto"/>
            <w:vAlign w:val="center"/>
          </w:tcPr>
          <w:p w14:paraId="0ACD9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社会停车场用地</w:t>
            </w:r>
          </w:p>
        </w:tc>
        <w:tc>
          <w:tcPr>
            <w:tcW w:w="2356" w:type="dxa"/>
            <w:shd w:val="clear" w:color="auto" w:fill="auto"/>
            <w:noWrap/>
            <w:vAlign w:val="center"/>
          </w:tcPr>
          <w:p w14:paraId="08CA0B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0.4023 </w:t>
            </w:r>
          </w:p>
        </w:tc>
        <w:tc>
          <w:tcPr>
            <w:tcW w:w="2341" w:type="dxa"/>
            <w:shd w:val="clear" w:color="auto" w:fill="auto"/>
            <w:noWrap/>
            <w:vAlign w:val="center"/>
          </w:tcPr>
          <w:p w14:paraId="59EE62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0.34%</w:t>
            </w:r>
          </w:p>
        </w:tc>
      </w:tr>
      <w:tr w14:paraId="7496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shd w:val="clear" w:color="auto" w:fill="auto"/>
            <w:vAlign w:val="center"/>
          </w:tcPr>
          <w:p w14:paraId="5AC30A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幼儿园用地</w:t>
            </w:r>
          </w:p>
        </w:tc>
        <w:tc>
          <w:tcPr>
            <w:tcW w:w="2356" w:type="dxa"/>
            <w:shd w:val="clear" w:color="auto" w:fill="auto"/>
            <w:noWrap/>
            <w:vAlign w:val="center"/>
          </w:tcPr>
          <w:p w14:paraId="022EC2E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1.2660 </w:t>
            </w:r>
          </w:p>
        </w:tc>
        <w:tc>
          <w:tcPr>
            <w:tcW w:w="2341" w:type="dxa"/>
            <w:shd w:val="clear" w:color="auto" w:fill="auto"/>
            <w:noWrap/>
            <w:vAlign w:val="center"/>
          </w:tcPr>
          <w:p w14:paraId="31365C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r>
      <w:tr w14:paraId="6542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shd w:val="clear" w:color="auto" w:fill="auto"/>
            <w:vAlign w:val="center"/>
          </w:tcPr>
          <w:p w14:paraId="0D79B4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体育用地</w:t>
            </w:r>
          </w:p>
        </w:tc>
        <w:tc>
          <w:tcPr>
            <w:tcW w:w="2356" w:type="dxa"/>
            <w:shd w:val="clear" w:color="auto" w:fill="auto"/>
            <w:noWrap/>
            <w:vAlign w:val="center"/>
          </w:tcPr>
          <w:p w14:paraId="6E3E80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3.2650 </w:t>
            </w:r>
          </w:p>
        </w:tc>
        <w:tc>
          <w:tcPr>
            <w:tcW w:w="2341" w:type="dxa"/>
            <w:shd w:val="clear" w:color="auto" w:fill="auto"/>
            <w:noWrap/>
            <w:vAlign w:val="center"/>
          </w:tcPr>
          <w:p w14:paraId="15782F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w:t>
            </w:r>
          </w:p>
        </w:tc>
      </w:tr>
      <w:tr w14:paraId="2289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shd w:val="clear" w:color="auto" w:fill="auto"/>
            <w:vAlign w:val="center"/>
          </w:tcPr>
          <w:p w14:paraId="40AF45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文化用地</w:t>
            </w:r>
          </w:p>
        </w:tc>
        <w:tc>
          <w:tcPr>
            <w:tcW w:w="2356" w:type="dxa"/>
            <w:shd w:val="clear" w:color="auto" w:fill="auto"/>
            <w:noWrap/>
            <w:vAlign w:val="center"/>
          </w:tcPr>
          <w:p w14:paraId="6264D0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1.4576 </w:t>
            </w:r>
          </w:p>
        </w:tc>
        <w:tc>
          <w:tcPr>
            <w:tcW w:w="2341" w:type="dxa"/>
            <w:shd w:val="clear" w:color="auto" w:fill="auto"/>
            <w:noWrap/>
            <w:vAlign w:val="center"/>
          </w:tcPr>
          <w:p w14:paraId="193D33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r>
      <w:tr w14:paraId="151B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3090" w:type="dxa"/>
            <w:shd w:val="clear" w:color="auto" w:fill="auto"/>
            <w:vAlign w:val="center"/>
          </w:tcPr>
          <w:p w14:paraId="42540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科研用地</w:t>
            </w:r>
          </w:p>
        </w:tc>
        <w:tc>
          <w:tcPr>
            <w:tcW w:w="2356" w:type="dxa"/>
            <w:shd w:val="clear" w:color="auto" w:fill="auto"/>
            <w:noWrap/>
            <w:vAlign w:val="center"/>
          </w:tcPr>
          <w:p w14:paraId="50FCCD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5.5446 </w:t>
            </w:r>
          </w:p>
        </w:tc>
        <w:tc>
          <w:tcPr>
            <w:tcW w:w="2341" w:type="dxa"/>
            <w:shd w:val="clear" w:color="auto" w:fill="auto"/>
            <w:noWrap/>
            <w:vAlign w:val="center"/>
          </w:tcPr>
          <w:p w14:paraId="2F4FF4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4.62%</w:t>
            </w:r>
          </w:p>
        </w:tc>
      </w:tr>
      <w:tr w14:paraId="2F1B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shd w:val="clear" w:color="auto" w:fill="auto"/>
            <w:vAlign w:val="center"/>
          </w:tcPr>
          <w:p w14:paraId="7F907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医疗卫生用地</w:t>
            </w:r>
          </w:p>
        </w:tc>
        <w:tc>
          <w:tcPr>
            <w:tcW w:w="2356" w:type="dxa"/>
            <w:shd w:val="clear" w:color="auto" w:fill="auto"/>
            <w:noWrap/>
            <w:vAlign w:val="center"/>
          </w:tcPr>
          <w:p w14:paraId="0B0080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1.8184 </w:t>
            </w:r>
          </w:p>
        </w:tc>
        <w:tc>
          <w:tcPr>
            <w:tcW w:w="2341" w:type="dxa"/>
            <w:shd w:val="clear" w:color="auto" w:fill="auto"/>
            <w:noWrap/>
            <w:vAlign w:val="center"/>
          </w:tcPr>
          <w:p w14:paraId="0E69DD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r>
      <w:tr w14:paraId="4BA0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shd w:val="clear" w:color="auto" w:fill="auto"/>
            <w:vAlign w:val="center"/>
          </w:tcPr>
          <w:p w14:paraId="658760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消防用地</w:t>
            </w:r>
          </w:p>
        </w:tc>
        <w:tc>
          <w:tcPr>
            <w:tcW w:w="2356" w:type="dxa"/>
            <w:shd w:val="clear" w:color="auto" w:fill="auto"/>
            <w:noWrap/>
            <w:vAlign w:val="center"/>
          </w:tcPr>
          <w:p w14:paraId="475D92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0.7265 </w:t>
            </w:r>
          </w:p>
        </w:tc>
        <w:tc>
          <w:tcPr>
            <w:tcW w:w="2341" w:type="dxa"/>
            <w:shd w:val="clear" w:color="auto" w:fill="auto"/>
            <w:noWrap/>
            <w:vAlign w:val="center"/>
          </w:tcPr>
          <w:p w14:paraId="55D438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0.61%</w:t>
            </w:r>
          </w:p>
        </w:tc>
      </w:tr>
      <w:tr w14:paraId="6080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shd w:val="clear" w:color="auto" w:fill="auto"/>
            <w:vAlign w:val="center"/>
          </w:tcPr>
          <w:p w14:paraId="44F0B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防护绿地</w:t>
            </w:r>
          </w:p>
        </w:tc>
        <w:tc>
          <w:tcPr>
            <w:tcW w:w="2356" w:type="dxa"/>
            <w:shd w:val="clear" w:color="auto" w:fill="auto"/>
            <w:noWrap/>
            <w:vAlign w:val="center"/>
          </w:tcPr>
          <w:p w14:paraId="67576A2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3.9219 </w:t>
            </w:r>
          </w:p>
        </w:tc>
        <w:tc>
          <w:tcPr>
            <w:tcW w:w="2341" w:type="dxa"/>
            <w:shd w:val="clear" w:color="auto" w:fill="auto"/>
            <w:noWrap/>
            <w:vAlign w:val="center"/>
          </w:tcPr>
          <w:p w14:paraId="047BFD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w:t>
            </w:r>
          </w:p>
        </w:tc>
      </w:tr>
      <w:tr w14:paraId="786F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3090" w:type="dxa"/>
            <w:shd w:val="clear" w:color="auto" w:fill="auto"/>
            <w:vAlign w:val="center"/>
          </w:tcPr>
          <w:p w14:paraId="0FCF6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2356" w:type="dxa"/>
            <w:shd w:val="clear" w:color="auto" w:fill="auto"/>
            <w:noWrap/>
            <w:vAlign w:val="center"/>
          </w:tcPr>
          <w:p w14:paraId="5C87E93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120.0493 </w:t>
            </w:r>
          </w:p>
        </w:tc>
        <w:tc>
          <w:tcPr>
            <w:tcW w:w="2341" w:type="dxa"/>
            <w:shd w:val="clear" w:color="auto" w:fill="auto"/>
            <w:noWrap/>
            <w:vAlign w:val="center"/>
          </w:tcPr>
          <w:p w14:paraId="7FAF4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r>
    </w:tbl>
    <w:p w14:paraId="3AE81410">
      <w:pPr>
        <w:pStyle w:val="3"/>
        <w:keepNext w:val="0"/>
        <w:keepLines w:val="0"/>
        <w:pageBreakBefore w:val="0"/>
        <w:widowControl w:val="0"/>
        <w:shd w:val="clear"/>
        <w:kinsoku/>
        <w:wordWrap/>
        <w:overflowPunct/>
        <w:topLinePunct w:val="0"/>
        <w:autoSpaceDE/>
        <w:autoSpaceDN/>
        <w:bidi w:val="0"/>
        <w:adjustRightInd/>
        <w:snapToGrid/>
        <w:spacing w:before="0" w:beforeLines="50" w:line="360" w:lineRule="auto"/>
        <w:ind w:left="0" w:leftChars="0" w:right="0" w:firstLine="0" w:firstLineChars="0"/>
        <w:jc w:val="center"/>
        <w:textAlignment w:val="auto"/>
        <w:rPr>
          <w:rFonts w:hint="eastAsia" w:ascii="Times New Roman" w:hAnsi="Times New Roman" w:eastAsia="仿宋"/>
          <w:color w:val="auto"/>
          <w:spacing w:val="0"/>
          <w:w w:val="100"/>
          <w:sz w:val="24"/>
          <w:szCs w:val="24"/>
          <w:highlight w:val="none"/>
          <w:lang w:val="en-US" w:eastAsia="zh-CN"/>
        </w:rPr>
      </w:pPr>
      <w:r>
        <w:rPr>
          <w:rFonts w:hint="eastAsia" w:ascii="Times New Roman" w:hAnsi="Times New Roman" w:eastAsia="仿宋"/>
          <w:color w:val="auto"/>
          <w:spacing w:val="0"/>
          <w:w w:val="100"/>
          <w:sz w:val="18"/>
          <w:szCs w:val="18"/>
          <w:highlight w:val="none"/>
          <w:lang w:eastAsia="zh-CN"/>
        </w:rPr>
        <w:drawing>
          <wp:inline distT="0" distB="0" distL="114300" distR="114300">
            <wp:extent cx="5274945" cy="3733800"/>
            <wp:effectExtent l="0" t="0" r="1905" b="0"/>
            <wp:docPr id="10" name="图片 10" descr="G:/土地征收成片开发/2026年度土地征收成片开发/2026年度第1批次林荫/6.图件/土地使用规划图.jpg土地使用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G:/土地征收成片开发/2026年度土地征收成片开发/2026年度第1批次林荫/6.图件/土地使用规划图.jpg土地使用规划图"/>
                    <pic:cNvPicPr>
                      <a:picLocks noChangeAspect="1"/>
                    </pic:cNvPicPr>
                  </pic:nvPicPr>
                  <pic:blipFill>
                    <a:blip r:embed="rId9"/>
                    <a:srcRect l="9" r="9"/>
                    <a:stretch>
                      <a:fillRect/>
                    </a:stretch>
                  </pic:blipFill>
                  <pic:spPr>
                    <a:xfrm>
                      <a:off x="0" y="0"/>
                      <a:ext cx="5274945" cy="3733800"/>
                    </a:xfrm>
                    <a:prstGeom prst="rect">
                      <a:avLst/>
                    </a:prstGeom>
                  </pic:spPr>
                </pic:pic>
              </a:graphicData>
            </a:graphic>
          </wp:inline>
        </w:drawing>
      </w:r>
    </w:p>
    <w:p w14:paraId="482F966D">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eastAsia" w:ascii="Times New Roman" w:hAnsi="Times New Roman" w:eastAsia="仿宋"/>
          <w:color w:val="auto"/>
          <w:spacing w:val="0"/>
          <w:w w:val="100"/>
          <w:sz w:val="24"/>
          <w:szCs w:val="24"/>
          <w:highlight w:val="none"/>
          <w:lang w:val="en-US" w:eastAsia="zh-CN"/>
        </w:rPr>
      </w:pPr>
      <w:r>
        <w:rPr>
          <w:rFonts w:hint="eastAsia" w:ascii="Times New Roman" w:hAnsi="Times New Roman" w:eastAsia="仿宋"/>
          <w:color w:val="auto"/>
          <w:spacing w:val="0"/>
          <w:w w:val="100"/>
          <w:sz w:val="24"/>
          <w:szCs w:val="24"/>
          <w:highlight w:val="none"/>
          <w:lang w:val="en-US" w:eastAsia="zh-CN"/>
        </w:rPr>
        <w:t xml:space="preserve">图4  </w:t>
      </w:r>
      <w:r>
        <w:rPr>
          <w:rFonts w:hint="eastAsia" w:ascii="Times New Roman" w:hAnsi="Times New Roman" w:eastAsia="仿宋"/>
          <w:color w:val="auto"/>
          <w:spacing w:val="0"/>
          <w:w w:val="100"/>
          <w:sz w:val="24"/>
          <w:szCs w:val="24"/>
          <w:highlight w:val="none"/>
          <w:lang w:eastAsia="zh-CN"/>
        </w:rPr>
        <w:t>庄河市2026年度第1批次</w:t>
      </w:r>
      <w:r>
        <w:rPr>
          <w:rFonts w:hint="eastAsia" w:ascii="Times New Roman" w:hAnsi="Times New Roman" w:eastAsia="仿宋"/>
          <w:color w:val="auto"/>
          <w:spacing w:val="0"/>
          <w:w w:val="100"/>
          <w:sz w:val="24"/>
          <w:szCs w:val="24"/>
          <w:highlight w:val="none"/>
          <w:shd w:val="clear"/>
          <w:lang w:val="en-US" w:eastAsia="zh-CN"/>
        </w:rPr>
        <w:t>土地</w:t>
      </w:r>
      <w:r>
        <w:rPr>
          <w:rFonts w:hint="eastAsia" w:ascii="Times New Roman" w:hAnsi="Times New Roman" w:eastAsia="仿宋"/>
          <w:color w:val="auto"/>
          <w:spacing w:val="0"/>
          <w:w w:val="100"/>
          <w:sz w:val="24"/>
          <w:szCs w:val="24"/>
          <w:highlight w:val="none"/>
          <w:lang w:val="en-US" w:eastAsia="zh-CN"/>
        </w:rPr>
        <w:t>使用规划图</w:t>
      </w:r>
    </w:p>
    <w:p w14:paraId="64B59E42">
      <w:pPr>
        <w:pStyle w:val="3"/>
        <w:keepNext w:val="0"/>
        <w:keepLines w:val="0"/>
        <w:pageBreakBefore w:val="0"/>
        <w:kinsoku/>
        <w:wordWrap/>
        <w:overflowPunct/>
        <w:topLinePunct w:val="0"/>
        <w:autoSpaceDE/>
        <w:autoSpaceDN/>
        <w:bidi w:val="0"/>
        <w:adjustRightInd/>
        <w:snapToGrid/>
        <w:spacing w:before="0" w:line="560" w:lineRule="exact"/>
        <w:ind w:left="0" w:leftChars="0" w:firstLine="0" w:firstLineChars="0"/>
        <w:jc w:val="both"/>
        <w:textAlignment w:val="auto"/>
        <w:rPr>
          <w:rFonts w:ascii="仿宋" w:hAnsi="仿宋" w:eastAsia="仿宋"/>
          <w:b/>
          <w:spacing w:val="-73"/>
          <w:lang w:eastAsia="zh-CN"/>
        </w:rPr>
      </w:pPr>
      <w:r>
        <w:rPr>
          <w:rFonts w:hint="eastAsia" w:ascii="黑体" w:hAnsi="黑体" w:eastAsia="黑体"/>
          <w:sz w:val="24"/>
          <w:szCs w:val="24"/>
          <w:highlight w:val="none"/>
          <w:lang w:val="en-US" w:eastAsia="zh-CN"/>
        </w:rPr>
        <w:t xml:space="preserve"> </w:t>
      </w:r>
      <w:r>
        <w:rPr>
          <w:rFonts w:hint="eastAsia" w:ascii="仿宋" w:hAnsi="仿宋" w:eastAsia="仿宋"/>
          <w:b/>
          <w:lang w:val="en-US" w:eastAsia="zh-CN"/>
        </w:rPr>
        <w:t>三</w:t>
      </w:r>
      <w:r>
        <w:rPr>
          <w:rFonts w:hint="eastAsia" w:ascii="仿宋" w:hAnsi="仿宋" w:eastAsia="仿宋"/>
          <w:b/>
          <w:lang w:eastAsia="zh-CN"/>
        </w:rPr>
        <w:t>、政策性</w:t>
      </w:r>
      <w:r>
        <w:rPr>
          <w:rFonts w:ascii="仿宋" w:hAnsi="仿宋" w:eastAsia="仿宋"/>
          <w:b/>
          <w:lang w:eastAsia="zh-CN"/>
        </w:rPr>
        <w:t>分析</w:t>
      </w:r>
      <w:bookmarkEnd w:id="2"/>
      <w:r>
        <w:rPr>
          <w:rFonts w:ascii="仿宋" w:hAnsi="仿宋" w:eastAsia="仿宋"/>
          <w:b/>
          <w:spacing w:val="-73"/>
          <w:lang w:eastAsia="zh-CN"/>
        </w:rPr>
        <w:t xml:space="preserve"> </w:t>
      </w:r>
    </w:p>
    <w:p w14:paraId="4FAE92B5">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jc w:val="both"/>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Times New Roman" w:hAnsi="Times New Roman" w:eastAsia="仿宋" w:cstheme="minorBidi"/>
          <w:color w:val="auto"/>
          <w:spacing w:val="0"/>
          <w:w w:val="100"/>
          <w:sz w:val="28"/>
          <w:szCs w:val="28"/>
          <w:highlight w:val="none"/>
          <w:lang w:val="en-US" w:eastAsia="zh-CN" w:bidi="ar-SA"/>
        </w:rPr>
        <w:t>符合国民经济和社会发展规划、年度计划情况</w:t>
      </w:r>
    </w:p>
    <w:p w14:paraId="216E9B6C">
      <w:pPr>
        <w:keepNext w:val="0"/>
        <w:keepLines w:val="0"/>
        <w:pageBreakBefore w:val="0"/>
        <w:kinsoku/>
        <w:wordWrap/>
        <w:overflowPunct/>
        <w:topLinePunct w:val="0"/>
        <w:autoSpaceDE/>
        <w:autoSpaceDN/>
        <w:bidi w:val="0"/>
        <w:adjustRightInd/>
        <w:snapToGrid/>
        <w:spacing w:line="560" w:lineRule="exact"/>
        <w:ind w:left="0" w:right="0" w:firstLine="560" w:firstLineChars="200"/>
        <w:jc w:val="both"/>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Times New Roman" w:hAnsi="Times New Roman" w:eastAsia="仿宋"/>
          <w:color w:val="auto"/>
          <w:spacing w:val="0"/>
          <w:sz w:val="28"/>
          <w:szCs w:val="28"/>
          <w:highlight w:val="none"/>
          <w:lang w:val="en-US" w:eastAsia="zh-CN"/>
        </w:rPr>
        <w:t>项目满足《庄河市国民经济和社会发展第十四个五年规划和二〇三五年远景目标纲要》要求</w:t>
      </w:r>
      <w:r>
        <w:rPr>
          <w:rFonts w:hint="eastAsia" w:ascii="仿宋" w:hAnsi="仿宋" w:eastAsia="仿宋"/>
          <w:color w:val="000000" w:themeColor="text1"/>
          <w:sz w:val="28"/>
          <w:szCs w:val="28"/>
          <w:lang w:val="en-US" w:eastAsia="zh-CN"/>
          <w14:textFill>
            <w14:solidFill>
              <w14:schemeClr w14:val="tx1"/>
            </w14:solidFill>
          </w14:textFill>
        </w:rPr>
        <w:t>。</w:t>
      </w:r>
    </w:p>
    <w:p w14:paraId="59999976">
      <w:pPr>
        <w:spacing w:line="360" w:lineRule="auto"/>
        <w:ind w:firstLine="560" w:firstLineChars="200"/>
        <w:jc w:val="both"/>
        <w:rPr>
          <w:rFonts w:ascii="Times New Roman" w:hAnsi="Times New Roman" w:eastAsia="仿宋"/>
          <w:sz w:val="28"/>
          <w:szCs w:val="28"/>
          <w:lang w:eastAsia="zh-CN"/>
        </w:rPr>
      </w:pPr>
      <w:r>
        <w:rPr>
          <w:rFonts w:hint="eastAsia" w:ascii="Times New Roman" w:hAnsi="Times New Roman" w:eastAsia="仿宋"/>
          <w:sz w:val="28"/>
          <w:szCs w:val="28"/>
          <w:lang w:eastAsia="zh-CN"/>
        </w:rPr>
        <w:t>方案</w:t>
      </w:r>
      <w:r>
        <w:rPr>
          <w:rFonts w:hint="eastAsia" w:ascii="Times New Roman" w:hAnsi="Times New Roman" w:eastAsia="仿宋"/>
          <w:sz w:val="28"/>
          <w:szCs w:val="28"/>
          <w:lang w:val="en-US" w:eastAsia="zh-CN"/>
        </w:rPr>
        <w:t>已</w:t>
      </w:r>
      <w:r>
        <w:rPr>
          <w:rFonts w:hint="eastAsia" w:ascii="Times New Roman" w:hAnsi="Times New Roman" w:eastAsia="仿宋"/>
          <w:sz w:val="28"/>
          <w:szCs w:val="28"/>
          <w:lang w:eastAsia="zh-CN"/>
        </w:rPr>
        <w:t>纳入2026年庄河市国民经济和社会发展年度计划。符合规划的发展定位要求，符合对土地征收成片开发范围的空间布局，有利于完成规划目标任务。</w:t>
      </w:r>
    </w:p>
    <w:p w14:paraId="1F83C3B8">
      <w:pPr>
        <w:pStyle w:val="3"/>
        <w:keepNext w:val="0"/>
        <w:keepLines w:val="0"/>
        <w:pageBreakBefore w:val="0"/>
        <w:numPr>
          <w:ilvl w:val="0"/>
          <w:numId w:val="0"/>
        </w:numPr>
        <w:kinsoku/>
        <w:wordWrap/>
        <w:overflowPunct/>
        <w:topLinePunct w:val="0"/>
        <w:autoSpaceDE/>
        <w:autoSpaceDN/>
        <w:bidi w:val="0"/>
        <w:adjustRightInd/>
        <w:snapToGrid/>
        <w:spacing w:before="0" w:line="560" w:lineRule="exact"/>
        <w:ind w:left="0" w:leftChars="0" w:right="0" w:rightChars="0" w:firstLine="560" w:firstLineChars="200"/>
        <w:textAlignment w:val="auto"/>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2、国土空间规划</w:t>
      </w:r>
    </w:p>
    <w:p w14:paraId="41D64428">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imes New Roman" w:hAnsi="Times New Roman" w:eastAsia="仿宋" w:cs="仿宋"/>
          <w:b w:val="0"/>
          <w:color w:val="auto"/>
          <w:spacing w:val="0"/>
          <w:w w:val="100"/>
          <w:sz w:val="28"/>
          <w:szCs w:val="28"/>
          <w:highlight w:val="none"/>
          <w:shd w:val="clear"/>
          <w:lang w:val="en-US" w:eastAsia="zh-CN" w:bidi="ar-SA"/>
        </w:rPr>
      </w:pPr>
      <w:r>
        <w:rPr>
          <w:rFonts w:hint="eastAsia" w:ascii="Times New Roman" w:hAnsi="Times New Roman" w:eastAsia="仿宋" w:cs="仿宋"/>
          <w:lang w:eastAsia="zh-CN"/>
        </w:rPr>
        <w:t>该成片开发范围已纳入经批准的庄河市国土空间规划，符合国土空间规划管控规则。不涉及各级自然保护区、不涉及生态保护红线、不涉及占用永久基本农田。项目所在地</w:t>
      </w:r>
      <w:r>
        <w:rPr>
          <w:rFonts w:hint="eastAsia" w:ascii="Times New Roman" w:hAnsi="Times New Roman" w:eastAsia="仿宋" w:cs="仿宋"/>
          <w:lang w:val="en-US" w:eastAsia="zh-CN"/>
        </w:rPr>
        <w:t>庄河市</w:t>
      </w:r>
      <w:r>
        <w:rPr>
          <w:rFonts w:hint="eastAsia" w:ascii="Times New Roman" w:hAnsi="Times New Roman" w:eastAsia="仿宋" w:cs="仿宋"/>
          <w:lang w:eastAsia="zh-CN"/>
        </w:rPr>
        <w:t>人民政府确保项目布局和规模将统筹纳入规划期至2035年的</w:t>
      </w:r>
      <w:r>
        <w:rPr>
          <w:rFonts w:hint="eastAsia" w:ascii="Times New Roman" w:hAnsi="Times New Roman" w:eastAsia="仿宋" w:cs="仿宋"/>
          <w:lang w:val="en-US" w:eastAsia="zh-CN"/>
        </w:rPr>
        <w:t>庄河市</w:t>
      </w:r>
      <w:r>
        <w:rPr>
          <w:rFonts w:hint="eastAsia" w:ascii="Times New Roman" w:hAnsi="Times New Roman" w:eastAsia="仿宋" w:cs="仿宋"/>
          <w:lang w:eastAsia="zh-CN"/>
        </w:rPr>
        <w:t>国土空间总体规划。</w:t>
      </w:r>
    </w:p>
    <w:p w14:paraId="1E03637E">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theme="minorBidi"/>
          <w:color w:val="000000" w:themeColor="text1"/>
          <w:kern w:val="0"/>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公益性用地比例</w:t>
      </w:r>
    </w:p>
    <w:p w14:paraId="7B11D40F">
      <w:pPr>
        <w:pStyle w:val="3"/>
        <w:keepNext w:val="0"/>
        <w:keepLines w:val="0"/>
        <w:pageBreakBefore w:val="0"/>
        <w:kinsoku/>
        <w:wordWrap/>
        <w:overflowPunct/>
        <w:topLinePunct w:val="0"/>
        <w:autoSpaceDE/>
        <w:autoSpaceDN/>
        <w:bidi w:val="0"/>
        <w:adjustRightInd/>
        <w:snapToGrid/>
        <w:spacing w:before="0" w:line="560" w:lineRule="exact"/>
        <w:ind w:left="0" w:right="0" w:firstLine="560" w:firstLineChars="200"/>
        <w:textAlignment w:val="auto"/>
        <w:rPr>
          <w:rFonts w:hint="eastAsia" w:ascii="仿宋" w:hAnsi="仿宋" w:eastAsia="仿宋"/>
          <w:spacing w:val="-4"/>
          <w:highlight w:val="none"/>
          <w:lang w:eastAsia="zh-CN"/>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庄河市土地征收成片开发方案（2026年度第1批次）公益性用地面积占成片开发土地总面积的</w:t>
      </w:r>
      <w:r>
        <w:rPr>
          <w:rFonts w:hint="eastAsia" w:ascii="Times New Roman" w:hAnsi="Times New Roman" w:eastAsia="仿宋"/>
          <w:lang w:val="en-US" w:eastAsia="zh-CN"/>
        </w:rPr>
        <w:t>60.24</w:t>
      </w:r>
      <w:r>
        <w:rPr>
          <w:rFonts w:hint="eastAsia" w:ascii="Times New Roman" w:hAnsi="Times New Roman" w:eastAsia="仿宋"/>
          <w:lang w:eastAsia="zh-CN"/>
        </w:rPr>
        <w:t>%</w:t>
      </w:r>
      <w:r>
        <w:rPr>
          <w:rFonts w:hint="eastAsia" w:ascii="仿宋" w:hAnsi="仿宋" w:eastAsia="仿宋" w:cstheme="minorBidi"/>
          <w:color w:val="000000" w:themeColor="text1"/>
          <w:kern w:val="0"/>
          <w:sz w:val="28"/>
          <w:szCs w:val="28"/>
          <w:highlight w:val="none"/>
          <w:shd w:val="clear"/>
          <w:lang w:val="en-US" w:eastAsia="zh-CN" w:bidi="ar-SA"/>
          <w14:textFill>
            <w14:solidFill>
              <w14:schemeClr w14:val="tx1"/>
            </w14:solidFill>
          </w14:textFill>
        </w:rPr>
        <w:t>,</w:t>
      </w:r>
      <w:r>
        <w:rPr>
          <w:rFonts w:hint="eastAsia" w:ascii="仿宋" w:hAnsi="仿宋" w:eastAsia="仿宋"/>
          <w:spacing w:val="-4"/>
          <w:highlight w:val="none"/>
          <w:shd w:val="clear"/>
          <w:lang w:eastAsia="zh-CN"/>
        </w:rPr>
        <w:t>符合</w:t>
      </w:r>
      <w:r>
        <w:rPr>
          <w:rFonts w:hint="eastAsia" w:ascii="仿宋" w:hAnsi="仿宋" w:eastAsia="仿宋"/>
          <w:spacing w:val="-4"/>
          <w:highlight w:val="none"/>
          <w:lang w:eastAsia="zh-CN"/>
        </w:rPr>
        <w:t>公益性用地占比不低</w:t>
      </w:r>
      <w:r>
        <w:rPr>
          <w:rFonts w:hint="eastAsia" w:ascii="仿宋" w:hAnsi="仿宋" w:eastAsia="仿宋"/>
          <w:spacing w:val="-4"/>
          <w:highlight w:val="none"/>
          <w:lang w:val="en-US" w:eastAsia="zh-CN"/>
        </w:rPr>
        <w:t>于</w:t>
      </w:r>
      <w:r>
        <w:rPr>
          <w:rFonts w:hint="eastAsia" w:ascii="仿宋" w:hAnsi="仿宋" w:eastAsia="仿宋"/>
          <w:spacing w:val="-4"/>
          <w:highlight w:val="none"/>
          <w:lang w:eastAsia="zh-CN"/>
        </w:rPr>
        <w:t>40%的要求。</w:t>
      </w:r>
    </w:p>
    <w:p w14:paraId="1C7C73D5">
      <w:pPr>
        <w:widowControl/>
        <w:spacing w:line="360" w:lineRule="auto"/>
        <w:ind w:firstLine="560" w:firstLineChars="200"/>
        <w:outlineLvl w:val="1"/>
        <w:rPr>
          <w:rFonts w:hint="eastAsia" w:ascii="Times New Roman" w:hAnsi="Times New Roman" w:eastAsia="仿宋"/>
          <w:sz w:val="28"/>
          <w:szCs w:val="28"/>
          <w:lang w:val="en-US" w:eastAsia="zh-CN"/>
        </w:rPr>
      </w:pPr>
      <w:bookmarkStart w:id="3" w:name="_Toc12125"/>
      <w:bookmarkStart w:id="4" w:name="_Toc10352"/>
      <w:r>
        <w:rPr>
          <w:rFonts w:hint="eastAsia" w:ascii="Times New Roman" w:hAnsi="Times New Roman" w:eastAsia="仿宋"/>
          <w:sz w:val="28"/>
          <w:szCs w:val="28"/>
          <w:lang w:val="en-US" w:eastAsia="zh-CN"/>
        </w:rPr>
        <w:t>4、批而未供或闲置土地情况</w:t>
      </w:r>
    </w:p>
    <w:p w14:paraId="11AF8507">
      <w:pPr>
        <w:widowControl/>
        <w:spacing w:line="360" w:lineRule="auto"/>
        <w:ind w:firstLine="560" w:firstLineChars="200"/>
        <w:outlineLvl w:val="1"/>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上级下达庄河市上一年度批而未供土地处置任务236.9公顷、闲置土地处置任务95.95公顷，预计本年度可完成下达化解任务。</w:t>
      </w:r>
    </w:p>
    <w:p w14:paraId="6257DFC7">
      <w:pPr>
        <w:widowControl/>
        <w:spacing w:line="360" w:lineRule="auto"/>
        <w:ind w:firstLine="560" w:firstLineChars="200"/>
        <w:outlineLvl w:val="1"/>
        <w:rPr>
          <w:rFonts w:ascii="Times New Roman" w:hAnsi="Times New Roman" w:eastAsia="仿宋"/>
          <w:sz w:val="28"/>
          <w:szCs w:val="28"/>
          <w:lang w:eastAsia="zh-CN"/>
        </w:rPr>
      </w:pPr>
      <w:r>
        <w:rPr>
          <w:rFonts w:hint="eastAsia" w:ascii="Times New Roman" w:hAnsi="Times New Roman" w:eastAsia="仿宋" w:cs="仿宋"/>
          <w:sz w:val="28"/>
          <w:szCs w:val="28"/>
          <w:lang w:val="en-US" w:eastAsia="zh-CN" w:bidi="ar-SA"/>
        </w:rPr>
        <w:t>5、</w:t>
      </w:r>
      <w:r>
        <w:rPr>
          <w:rFonts w:hint="eastAsia" w:ascii="Times New Roman" w:hAnsi="Times New Roman" w:eastAsia="仿宋"/>
          <w:sz w:val="28"/>
          <w:szCs w:val="28"/>
          <w:lang w:eastAsia="zh-CN"/>
        </w:rPr>
        <w:t>开发区土地利用情况</w:t>
      </w:r>
      <w:bookmarkEnd w:id="3"/>
    </w:p>
    <w:p w14:paraId="190F43EC">
      <w:pPr>
        <w:pStyle w:val="3"/>
        <w:spacing w:before="0" w:line="360" w:lineRule="auto"/>
        <w:ind w:left="0" w:firstLine="560" w:firstLineChars="200"/>
        <w:rPr>
          <w:rFonts w:ascii="Times New Roman" w:hAnsi="Times New Roman" w:eastAsia="仿宋" w:cs="仿宋"/>
          <w:lang w:eastAsia="zh-CN"/>
        </w:rPr>
      </w:pPr>
      <w:r>
        <w:rPr>
          <w:rFonts w:hint="eastAsia" w:ascii="Times New Roman" w:hAnsi="Times New Roman" w:eastAsia="仿宋" w:cs="仿宋"/>
          <w:lang w:eastAsia="zh-CN"/>
        </w:rPr>
        <w:t>本次土地征收成片开发范围选址不占用开发区土地。</w:t>
      </w:r>
    </w:p>
    <w:p w14:paraId="08E7C709">
      <w:pPr>
        <w:widowControl/>
        <w:numPr>
          <w:ilvl w:val="0"/>
          <w:numId w:val="0"/>
        </w:numPr>
        <w:spacing w:line="360" w:lineRule="auto"/>
        <w:ind w:firstLine="560" w:firstLineChars="200"/>
        <w:outlineLvl w:val="1"/>
        <w:rPr>
          <w:rFonts w:hint="eastAsia" w:ascii="Times New Roman" w:hAnsi="Times New Roman" w:eastAsia="仿宋" w:cs="仿宋"/>
          <w:sz w:val="28"/>
          <w:szCs w:val="28"/>
          <w:lang w:val="en-US" w:eastAsia="zh-CN" w:bidi="ar-SA"/>
        </w:rPr>
      </w:pPr>
      <w:bookmarkStart w:id="5" w:name="_Toc10712"/>
      <w:bookmarkStart w:id="6" w:name="_Toc25573"/>
      <w:r>
        <w:rPr>
          <w:rFonts w:hint="eastAsia" w:ascii="Times New Roman" w:hAnsi="Times New Roman" w:eastAsia="仿宋"/>
          <w:sz w:val="28"/>
          <w:szCs w:val="28"/>
          <w:lang w:val="en-US" w:eastAsia="zh-CN"/>
        </w:rPr>
        <w:t>6、</w:t>
      </w:r>
      <w:r>
        <w:rPr>
          <w:rFonts w:hint="eastAsia" w:ascii="Times New Roman" w:hAnsi="Times New Roman" w:eastAsia="仿宋" w:cs="仿宋"/>
          <w:sz w:val="28"/>
          <w:szCs w:val="28"/>
          <w:lang w:val="en-US" w:eastAsia="zh-CN" w:bidi="ar-SA"/>
        </w:rPr>
        <w:t>已批准实施情况</w:t>
      </w:r>
      <w:bookmarkEnd w:id="5"/>
      <w:bookmarkEnd w:id="6"/>
    </w:p>
    <w:p w14:paraId="71D7D149">
      <w:pPr>
        <w:pStyle w:val="3"/>
        <w:spacing w:before="0" w:line="360" w:lineRule="auto"/>
        <w:ind w:left="0" w:firstLine="560" w:firstLineChars="200"/>
        <w:rPr>
          <w:rFonts w:hint="default" w:ascii="Times New Roman" w:hAnsi="Times New Roman" w:eastAsia="仿宋" w:cs="仿宋"/>
          <w:lang w:val="en-US" w:eastAsia="zh-CN"/>
        </w:rPr>
      </w:pPr>
      <w:r>
        <w:rPr>
          <w:rFonts w:hint="eastAsia" w:ascii="Times New Roman" w:hAnsi="Times New Roman" w:eastAsia="仿宋" w:cs="仿宋"/>
          <w:lang w:val="en-US" w:eastAsia="zh-CN"/>
        </w:rPr>
        <w:t>庄河市已批准成片开发方案项目满足实施条件的正稳步地推进实施，因资金问题等客观因素导致其他未实施项目我市积极地协同推进。</w:t>
      </w:r>
    </w:p>
    <w:p w14:paraId="30FF9342">
      <w:pPr>
        <w:widowControl/>
        <w:spacing w:line="360" w:lineRule="auto"/>
        <w:ind w:firstLine="560" w:firstLineChars="200"/>
        <w:outlineLvl w:val="1"/>
        <w:rPr>
          <w:rFonts w:hint="eastAsia" w:ascii="Times New Roman" w:hAnsi="Times New Roman" w:eastAsia="仿宋"/>
          <w:sz w:val="28"/>
          <w:szCs w:val="28"/>
          <w:lang w:val="en-US" w:eastAsia="zh-CN"/>
        </w:rPr>
      </w:pPr>
      <w:bookmarkStart w:id="7" w:name="_Toc20403"/>
      <w:bookmarkStart w:id="8" w:name="_Toc28006"/>
      <w:r>
        <w:rPr>
          <w:rFonts w:hint="eastAsia" w:ascii="Times New Roman" w:hAnsi="Times New Roman" w:eastAsia="仿宋"/>
          <w:sz w:val="28"/>
          <w:szCs w:val="28"/>
          <w:lang w:val="en-US" w:eastAsia="zh-CN"/>
        </w:rPr>
        <w:t>7、环保符合性分析</w:t>
      </w:r>
      <w:bookmarkEnd w:id="7"/>
      <w:bookmarkEnd w:id="8"/>
    </w:p>
    <w:p w14:paraId="69283AC6">
      <w:pPr>
        <w:pStyle w:val="3"/>
        <w:shd w:val="clear"/>
        <w:spacing w:before="0" w:line="360" w:lineRule="auto"/>
        <w:ind w:left="0" w:firstLine="560" w:firstLineChars="200"/>
        <w:rPr>
          <w:rFonts w:hint="default" w:ascii="Times New Roman" w:hAnsi="Times New Roman" w:eastAsia="仿宋"/>
          <w:lang w:val="en-US" w:eastAsia="zh-CN"/>
        </w:rPr>
      </w:pPr>
      <w:r>
        <w:rPr>
          <w:rFonts w:hint="eastAsia" w:ascii="Times New Roman" w:hAnsi="Times New Roman" w:eastAsia="仿宋"/>
          <w:lang w:val="en-US" w:eastAsia="zh-CN"/>
        </w:rPr>
        <w:t>该成片开发项目在建设和运营期满足《方案》中提出的环境保护措施建议的前提下，符合环境保护相关要求。</w:t>
      </w:r>
    </w:p>
    <w:p w14:paraId="49577D8D">
      <w:pPr>
        <w:pStyle w:val="3"/>
        <w:numPr>
          <w:ilvl w:val="0"/>
          <w:numId w:val="0"/>
        </w:numPr>
        <w:shd w:val="clear"/>
        <w:spacing w:before="0" w:line="360" w:lineRule="auto"/>
        <w:ind w:leftChars="200" w:right="14" w:rightChars="0"/>
        <w:outlineLvl w:val="0"/>
        <w:rPr>
          <w:rFonts w:hint="eastAsia" w:ascii="仿宋" w:hAnsi="仿宋" w:eastAsia="仿宋"/>
          <w:b/>
          <w:spacing w:val="-4"/>
          <w:lang w:val="en-US" w:eastAsia="zh-CN"/>
        </w:rPr>
        <w:sectPr>
          <w:footerReference r:id="rId4" w:type="default"/>
          <w:pgSz w:w="11906" w:h="16838"/>
          <w:pgMar w:top="1383" w:right="1800" w:bottom="1157"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31C9DE5">
      <w:pPr>
        <w:pStyle w:val="3"/>
        <w:keepNext w:val="0"/>
        <w:keepLines w:val="0"/>
        <w:pageBreakBefore w:val="0"/>
        <w:numPr>
          <w:ilvl w:val="0"/>
          <w:numId w:val="0"/>
        </w:numPr>
        <w:shd w:val="clear"/>
        <w:kinsoku/>
        <w:wordWrap/>
        <w:overflowPunct/>
        <w:topLinePunct w:val="0"/>
        <w:autoSpaceDE/>
        <w:autoSpaceDN/>
        <w:bidi w:val="0"/>
        <w:adjustRightInd/>
        <w:snapToGrid/>
        <w:spacing w:before="0" w:line="360" w:lineRule="auto"/>
        <w:ind w:leftChars="0" w:right="0" w:rightChars="0" w:firstLine="546" w:firstLineChars="200"/>
        <w:textAlignment w:val="auto"/>
        <w:outlineLvl w:val="0"/>
        <w:rPr>
          <w:rFonts w:ascii="仿宋" w:hAnsi="仿宋" w:eastAsia="仿宋"/>
          <w:b/>
          <w:spacing w:val="-4"/>
          <w:lang w:eastAsia="zh-CN"/>
        </w:rPr>
      </w:pPr>
      <w:r>
        <w:rPr>
          <w:rFonts w:hint="eastAsia" w:ascii="仿宋" w:hAnsi="仿宋" w:eastAsia="仿宋"/>
          <w:b/>
          <w:spacing w:val="-4"/>
          <w:lang w:val="en-US" w:eastAsia="zh-CN"/>
        </w:rPr>
        <w:t>四</w:t>
      </w:r>
      <w:r>
        <w:rPr>
          <w:rFonts w:hint="eastAsia" w:ascii="仿宋" w:hAnsi="仿宋" w:eastAsia="仿宋"/>
          <w:b/>
          <w:spacing w:val="-4"/>
          <w:lang w:eastAsia="zh-CN"/>
        </w:rPr>
        <w:t>、土地征收成片开发实施计划</w:t>
      </w:r>
      <w:bookmarkEnd w:id="4"/>
    </w:p>
    <w:p w14:paraId="3CBDC856">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Chars="0" w:right="0"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bookmarkStart w:id="9" w:name="_Toc30788"/>
      <w:r>
        <w:rPr>
          <w:rFonts w:hint="eastAsia" w:ascii="仿宋" w:hAnsi="仿宋" w:eastAsia="仿宋" w:cstheme="minorBidi"/>
          <w:color w:val="auto"/>
          <w:spacing w:val="-4"/>
          <w:sz w:val="28"/>
          <w:szCs w:val="28"/>
          <w:lang w:val="en-US" w:eastAsia="zh-CN" w:bidi="ar-SA"/>
        </w:rPr>
        <w:t>1、成片开发期限</w:t>
      </w:r>
      <w:bookmarkEnd w:id="9"/>
      <w:r>
        <w:rPr>
          <w:rFonts w:hint="eastAsia" w:ascii="仿宋" w:hAnsi="仿宋" w:eastAsia="仿宋" w:cstheme="minorBidi"/>
          <w:color w:val="auto"/>
          <w:spacing w:val="-4"/>
          <w:sz w:val="28"/>
          <w:szCs w:val="28"/>
          <w:lang w:val="en-US" w:eastAsia="zh-CN" w:bidi="ar-SA"/>
        </w:rPr>
        <w:t xml:space="preserve"> </w:t>
      </w:r>
    </w:p>
    <w:p w14:paraId="09C0CB77">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r>
        <w:rPr>
          <w:rFonts w:hint="eastAsia" w:ascii="仿宋" w:hAnsi="仿宋" w:eastAsia="仿宋" w:cstheme="minorBidi"/>
          <w:color w:val="auto"/>
          <w:spacing w:val="-4"/>
          <w:sz w:val="28"/>
          <w:szCs w:val="28"/>
          <w:lang w:val="en-US" w:eastAsia="zh-CN" w:bidi="ar-SA"/>
        </w:rPr>
        <w:t>本成片开发区域的开发期限初步定为3</w:t>
      </w:r>
      <w:r>
        <w:rPr>
          <w:rFonts w:hint="default" w:ascii="仿宋" w:hAnsi="仿宋" w:eastAsia="仿宋" w:cstheme="minorBidi"/>
          <w:color w:val="auto"/>
          <w:spacing w:val="-4"/>
          <w:sz w:val="28"/>
          <w:szCs w:val="28"/>
          <w:lang w:val="en-US" w:eastAsia="zh-CN" w:bidi="ar-SA"/>
        </w:rPr>
        <w:t>年，具体为</w:t>
      </w:r>
      <w:r>
        <w:rPr>
          <w:rFonts w:hint="eastAsia" w:ascii="仿宋" w:hAnsi="仿宋" w:eastAsia="仿宋" w:cstheme="minorBidi"/>
          <w:color w:val="auto"/>
          <w:spacing w:val="-4"/>
          <w:sz w:val="28"/>
          <w:szCs w:val="28"/>
          <w:lang w:val="en-US" w:eastAsia="zh-CN" w:bidi="ar-SA"/>
        </w:rPr>
        <w:t>2026</w:t>
      </w:r>
      <w:r>
        <w:rPr>
          <w:rFonts w:hint="default" w:ascii="仿宋" w:hAnsi="仿宋" w:eastAsia="仿宋" w:cstheme="minorBidi"/>
          <w:color w:val="auto"/>
          <w:spacing w:val="-4"/>
          <w:sz w:val="28"/>
          <w:szCs w:val="28"/>
          <w:lang w:val="en-US" w:eastAsia="zh-CN" w:bidi="ar-SA"/>
        </w:rPr>
        <w:t>年1月至202</w:t>
      </w:r>
      <w:r>
        <w:rPr>
          <w:rFonts w:hint="eastAsia" w:ascii="仿宋" w:hAnsi="仿宋" w:eastAsia="仿宋" w:cstheme="minorBidi"/>
          <w:color w:val="auto"/>
          <w:spacing w:val="-4"/>
          <w:sz w:val="28"/>
          <w:szCs w:val="28"/>
          <w:lang w:val="en-US" w:eastAsia="zh-CN" w:bidi="ar-SA"/>
        </w:rPr>
        <w:t>8</w:t>
      </w:r>
      <w:r>
        <w:rPr>
          <w:rFonts w:hint="default" w:ascii="仿宋" w:hAnsi="仿宋" w:eastAsia="仿宋" w:cstheme="minorBidi"/>
          <w:color w:val="auto"/>
          <w:spacing w:val="-4"/>
          <w:sz w:val="28"/>
          <w:szCs w:val="28"/>
          <w:lang w:val="en-US" w:eastAsia="zh-CN" w:bidi="ar-SA"/>
        </w:rPr>
        <w:t>年</w:t>
      </w:r>
      <w:r>
        <w:rPr>
          <w:rFonts w:hint="eastAsia" w:ascii="仿宋" w:hAnsi="仿宋" w:eastAsia="仿宋" w:cstheme="minorBidi"/>
          <w:color w:val="auto"/>
          <w:spacing w:val="-4"/>
          <w:sz w:val="28"/>
          <w:szCs w:val="28"/>
          <w:lang w:val="en-US" w:eastAsia="zh-CN" w:bidi="ar-SA"/>
        </w:rPr>
        <w:t>12</w:t>
      </w:r>
      <w:r>
        <w:rPr>
          <w:rFonts w:hint="default" w:ascii="仿宋" w:hAnsi="仿宋" w:eastAsia="仿宋" w:cstheme="minorBidi"/>
          <w:color w:val="auto"/>
          <w:spacing w:val="-4"/>
          <w:sz w:val="28"/>
          <w:szCs w:val="28"/>
          <w:lang w:val="en-US" w:eastAsia="zh-CN" w:bidi="ar-SA"/>
        </w:rPr>
        <w:t>月</w:t>
      </w:r>
      <w:r>
        <w:rPr>
          <w:rFonts w:hint="eastAsia" w:ascii="仿宋" w:hAnsi="仿宋" w:eastAsia="仿宋" w:cstheme="minorBidi"/>
          <w:color w:val="auto"/>
          <w:spacing w:val="-4"/>
          <w:sz w:val="28"/>
          <w:szCs w:val="28"/>
          <w:lang w:val="en-US" w:eastAsia="zh-CN" w:bidi="ar-SA"/>
        </w:rPr>
        <w:t>。</w:t>
      </w:r>
    </w:p>
    <w:p w14:paraId="08219BEE">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Chars="0" w:right="0"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bookmarkStart w:id="10" w:name="_Toc4530"/>
      <w:r>
        <w:rPr>
          <w:rFonts w:hint="eastAsia" w:ascii="仿宋" w:hAnsi="仿宋" w:eastAsia="仿宋" w:cstheme="minorBidi"/>
          <w:color w:val="auto"/>
          <w:spacing w:val="-4"/>
          <w:sz w:val="28"/>
          <w:szCs w:val="28"/>
          <w:lang w:val="en-US" w:eastAsia="zh-CN" w:bidi="ar-SA"/>
        </w:rPr>
        <w:t>2、开发时序</w:t>
      </w:r>
      <w:bookmarkEnd w:id="10"/>
    </w:p>
    <w:tbl>
      <w:tblPr>
        <w:tblStyle w:val="7"/>
        <w:tblW w:w="8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3"/>
        <w:gridCol w:w="1343"/>
        <w:gridCol w:w="3705"/>
        <w:gridCol w:w="1200"/>
        <w:gridCol w:w="1490"/>
      </w:tblGrid>
      <w:tr w14:paraId="1785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801" w:type="dxa"/>
            <w:gridSpan w:val="5"/>
            <w:shd w:val="clear" w:color="auto" w:fill="auto"/>
            <w:vAlign w:val="center"/>
          </w:tcPr>
          <w:p w14:paraId="1301D6AE">
            <w:pPr>
              <w:keepNext w:val="0"/>
              <w:keepLines w:val="0"/>
              <w:widowControl/>
              <w:suppressLineNumbers w:val="0"/>
              <w:shd w:val="clear"/>
              <w:jc w:val="center"/>
              <w:textAlignment w:val="center"/>
              <w:rPr>
                <w:rStyle w:val="12"/>
                <w:lang w:val="en-US" w:eastAsia="zh-CN" w:bidi="ar"/>
              </w:rPr>
            </w:pPr>
            <w:r>
              <w:rPr>
                <w:rFonts w:hint="eastAsia" w:ascii="Times New Roman" w:hAnsi="Times New Roman" w:eastAsia="黑体"/>
                <w:color w:val="auto"/>
                <w:sz w:val="24"/>
                <w:szCs w:val="24"/>
                <w:highlight w:val="none"/>
                <w:lang w:val="en-US" w:eastAsia="zh-CN"/>
              </w:rPr>
              <w:t xml:space="preserve">表4  </w:t>
            </w:r>
            <w:r>
              <w:rPr>
                <w:rFonts w:hint="eastAsia" w:ascii="Times New Roman" w:hAnsi="Times New Roman" w:eastAsia="黑体"/>
                <w:color w:val="auto"/>
                <w:sz w:val="24"/>
                <w:szCs w:val="24"/>
                <w:highlight w:val="none"/>
                <w:lang w:eastAsia="zh-CN"/>
              </w:rPr>
              <w:t>庄河市2026年度第1批次开发时序情况统计表</w:t>
            </w:r>
          </w:p>
        </w:tc>
      </w:tr>
      <w:tr w14:paraId="195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801" w:type="dxa"/>
            <w:gridSpan w:val="5"/>
            <w:tcBorders>
              <w:bottom w:val="single" w:color="000000" w:sz="4" w:space="0"/>
            </w:tcBorders>
            <w:shd w:val="clear" w:color="auto" w:fill="auto"/>
            <w:vAlign w:val="center"/>
          </w:tcPr>
          <w:p w14:paraId="4977449D">
            <w:pPr>
              <w:keepNext w:val="0"/>
              <w:keepLines w:val="0"/>
              <w:widowControl/>
              <w:suppressLineNumbers w:val="0"/>
              <w:shd w:val="clear"/>
              <w:jc w:val="right"/>
              <w:textAlignment w:val="center"/>
              <w:rPr>
                <w:rStyle w:val="12"/>
                <w:lang w:val="en-US" w:eastAsia="zh-CN" w:bidi="ar"/>
              </w:rPr>
            </w:pPr>
            <w:r>
              <w:rPr>
                <w:rFonts w:hint="eastAsia" w:ascii="Times New Roman" w:hAnsi="Times New Roman" w:eastAsia="黑体"/>
                <w:color w:val="auto"/>
                <w:sz w:val="18"/>
                <w:szCs w:val="18"/>
                <w:highlight w:val="none"/>
                <w:lang w:eastAsia="zh-CN"/>
              </w:rPr>
              <w:t>单位：公顷，</w:t>
            </w:r>
            <w:r>
              <w:rPr>
                <w:rFonts w:hint="eastAsia" w:ascii="Times New Roman" w:hAnsi="Times New Roman" w:eastAsia="黑体"/>
                <w:color w:val="auto"/>
                <w:sz w:val="18"/>
                <w:szCs w:val="18"/>
                <w:highlight w:val="none"/>
                <w:lang w:val="en-US" w:eastAsia="zh-CN"/>
              </w:rPr>
              <w:t>%</w:t>
            </w:r>
          </w:p>
        </w:tc>
      </w:tr>
      <w:tr w14:paraId="4D31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9FCC">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BBFE">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实施年度</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B984">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6BD2">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实施面积</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3525">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征收比例</w:t>
            </w:r>
          </w:p>
        </w:tc>
      </w:tr>
      <w:tr w14:paraId="0C6E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8BB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395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F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城镇住宅用地开发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A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0.0246</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5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14:paraId="085A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FC634">
            <w:pPr>
              <w:jc w:val="center"/>
              <w:rPr>
                <w:rFonts w:hint="default" w:ascii="Times New Roman" w:hAnsi="Times New Roman" w:eastAsia="宋体" w:cs="Times New Roman"/>
                <w:i w:val="0"/>
                <w:iCs w:val="0"/>
                <w:color w:val="000000"/>
                <w:sz w:val="22"/>
                <w:szCs w:val="22"/>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4D6B">
            <w:pPr>
              <w:jc w:val="center"/>
              <w:rPr>
                <w:rFonts w:hint="default" w:ascii="Times New Roman" w:hAnsi="Times New Roman" w:eastAsia="宋体" w:cs="Times New Roman"/>
                <w:i w:val="0"/>
                <w:iCs w:val="0"/>
                <w:color w:val="000000"/>
                <w:sz w:val="22"/>
                <w:szCs w:val="22"/>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4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公园、医疗、教育等公共服务设施用地开发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F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7.5124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60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r>
      <w:tr w14:paraId="2517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D4E2">
            <w:pPr>
              <w:jc w:val="center"/>
              <w:rPr>
                <w:rFonts w:hint="default" w:ascii="Times New Roman" w:hAnsi="Times New Roman" w:eastAsia="宋体" w:cs="Times New Roman"/>
                <w:i w:val="0"/>
                <w:iCs w:val="0"/>
                <w:color w:val="000000"/>
                <w:sz w:val="22"/>
                <w:szCs w:val="22"/>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F7C2">
            <w:pPr>
              <w:jc w:val="center"/>
              <w:rPr>
                <w:rFonts w:hint="default" w:ascii="Times New Roman" w:hAnsi="Times New Roman" w:eastAsia="宋体" w:cs="Times New Roman"/>
                <w:i w:val="0"/>
                <w:iCs w:val="0"/>
                <w:color w:val="000000"/>
                <w:sz w:val="22"/>
                <w:szCs w:val="22"/>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交通等基础设施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5.0913</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55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r>
      <w:tr w14:paraId="4964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C15A">
            <w:pPr>
              <w:jc w:val="center"/>
              <w:rPr>
                <w:rFonts w:hint="eastAsia" w:ascii="宋体" w:hAnsi="宋体" w:eastAsia="宋体" w:cs="宋体"/>
                <w:i w:val="0"/>
                <w:iCs w:val="0"/>
                <w:color w:val="000000"/>
                <w:sz w:val="22"/>
                <w:szCs w:val="22"/>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92A3">
            <w:pPr>
              <w:jc w:val="cente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FD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其他公益性用地开发（防护绿地）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D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0.7988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B8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r>
      <w:tr w14:paraId="06EE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022A8">
            <w:pPr>
              <w:jc w:val="center"/>
              <w:rPr>
                <w:rFonts w:hint="eastAsia" w:ascii="Times New Roman" w:hAnsi="Times New Roman" w:eastAsia="仿宋" w:cs="宋体"/>
                <w:i w:val="0"/>
                <w:iCs w:val="0"/>
                <w:color w:val="000000"/>
                <w:kern w:val="0"/>
                <w:sz w:val="22"/>
                <w:szCs w:val="22"/>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BEAA6">
            <w:pPr>
              <w:jc w:val="cente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2CF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商业用地开发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CCD5">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0.5387</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FB7C">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0.87%</w:t>
            </w:r>
          </w:p>
        </w:tc>
      </w:tr>
      <w:tr w14:paraId="5862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20AA">
            <w:pPr>
              <w:jc w:val="center"/>
              <w:rPr>
                <w:rFonts w:hint="eastAsia" w:ascii="Times New Roman" w:hAnsi="Times New Roman" w:eastAsia="仿宋" w:cs="宋体"/>
                <w:i w:val="0"/>
                <w:iCs w:val="0"/>
                <w:color w:val="000000"/>
                <w:kern w:val="0"/>
                <w:sz w:val="22"/>
                <w:szCs w:val="22"/>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B868">
            <w:pPr>
              <w:jc w:val="cente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B87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CE87">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13.9658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1DBD">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22.52%</w:t>
            </w:r>
          </w:p>
        </w:tc>
      </w:tr>
      <w:tr w14:paraId="749B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DDBB5">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E05A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2027年</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7C4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城镇住宅用地开发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0DB2">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9935">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r>
      <w:tr w14:paraId="1C04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FC2F9">
            <w:pPr>
              <w:jc w:val="center"/>
              <w:rPr>
                <w:rFonts w:hint="eastAsia" w:ascii="Times New Roman" w:hAnsi="Times New Roman" w:eastAsia="仿宋" w:cs="宋体"/>
                <w:i w:val="0"/>
                <w:iCs w:val="0"/>
                <w:color w:val="000000"/>
                <w:kern w:val="0"/>
                <w:sz w:val="22"/>
                <w:szCs w:val="22"/>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7C31F">
            <w:pPr>
              <w:jc w:val="cente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DD5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公园、体育、教育等公共服务设施用地开发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030C">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5.3339</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0DB2">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8.60%</w:t>
            </w:r>
          </w:p>
        </w:tc>
      </w:tr>
      <w:tr w14:paraId="39CE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134A">
            <w:pPr>
              <w:jc w:val="center"/>
              <w:rPr>
                <w:rFonts w:hint="eastAsia" w:ascii="Times New Roman" w:hAnsi="Times New Roman" w:eastAsia="仿宋" w:cs="宋体"/>
                <w:i w:val="0"/>
                <w:iCs w:val="0"/>
                <w:color w:val="000000"/>
                <w:kern w:val="0"/>
                <w:sz w:val="22"/>
                <w:szCs w:val="22"/>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CE336">
            <w:pPr>
              <w:jc w:val="cente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234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基础设施用地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D09D">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0.7265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64A">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r>
      <w:tr w14:paraId="1C83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96085">
            <w:pPr>
              <w:jc w:val="center"/>
              <w:rPr>
                <w:rFonts w:hint="eastAsia" w:ascii="宋体" w:hAnsi="宋体" w:eastAsia="宋体" w:cs="宋体"/>
                <w:i w:val="0"/>
                <w:iCs w:val="0"/>
                <w:color w:val="000000"/>
                <w:kern w:val="0"/>
                <w:sz w:val="22"/>
                <w:szCs w:val="22"/>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CFCB3">
            <w:pPr>
              <w:jc w:val="cente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947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交通等基础设施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39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9.1566</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16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14.76%</w:t>
            </w:r>
          </w:p>
        </w:tc>
      </w:tr>
      <w:tr w14:paraId="66AA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03558">
            <w:pPr>
              <w:jc w:val="center"/>
              <w:rPr>
                <w:rFonts w:hint="eastAsia" w:ascii="宋体" w:hAnsi="宋体" w:eastAsia="宋体" w:cs="宋体"/>
                <w:i w:val="0"/>
                <w:iCs w:val="0"/>
                <w:color w:val="000000"/>
                <w:kern w:val="0"/>
                <w:sz w:val="22"/>
                <w:szCs w:val="22"/>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40F5">
            <w:pPr>
              <w:jc w:val="cente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E2F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其他公益性用地开发（防护绿地）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8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0.6946</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D2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r>
      <w:tr w14:paraId="3895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15ED9">
            <w:pPr>
              <w:jc w:val="center"/>
              <w:rPr>
                <w:rFonts w:hint="eastAsia" w:ascii="宋体" w:hAnsi="宋体" w:eastAsia="宋体" w:cs="宋体"/>
                <w:i w:val="0"/>
                <w:iCs w:val="0"/>
                <w:color w:val="000000"/>
                <w:kern w:val="0"/>
                <w:sz w:val="22"/>
                <w:szCs w:val="22"/>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966A">
            <w:pPr>
              <w:jc w:val="cente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523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商业用地开发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9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0.0209</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4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0.03%</w:t>
            </w:r>
          </w:p>
        </w:tc>
      </w:tr>
      <w:tr w14:paraId="42AF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7F0CD">
            <w:pPr>
              <w:jc w:val="center"/>
              <w:rPr>
                <w:rFonts w:hint="eastAsia" w:ascii="宋体" w:hAnsi="宋体" w:eastAsia="宋体" w:cs="宋体"/>
                <w:i w:val="0"/>
                <w:iCs w:val="0"/>
                <w:color w:val="000000"/>
                <w:kern w:val="0"/>
                <w:sz w:val="22"/>
                <w:szCs w:val="22"/>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A879D">
            <w:pPr>
              <w:jc w:val="cente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CDE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6B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17.8105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72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28.71%</w:t>
            </w:r>
          </w:p>
        </w:tc>
      </w:tr>
      <w:tr w14:paraId="450C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E20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6BEC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2028年</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5D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城镇住宅用地开发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07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24.9191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0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40.18%</w:t>
            </w:r>
          </w:p>
        </w:tc>
      </w:tr>
      <w:tr w14:paraId="4DF4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20422">
            <w:pPr>
              <w:jc w:val="center"/>
              <w:rPr>
                <w:rFonts w:hint="eastAsia" w:ascii="宋体" w:hAnsi="宋体" w:eastAsia="宋体" w:cs="宋体"/>
                <w:i w:val="0"/>
                <w:iCs w:val="0"/>
                <w:color w:val="000000"/>
                <w:kern w:val="0"/>
                <w:sz w:val="22"/>
                <w:szCs w:val="22"/>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CFEA7">
            <w:pPr>
              <w:jc w:val="cente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BA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公园、体育等公共服务设施用地开发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1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1.1157</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D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r>
      <w:tr w14:paraId="0EEA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BEFFC">
            <w:pPr>
              <w:jc w:val="center"/>
              <w:rPr>
                <w:rFonts w:hint="eastAsia" w:ascii="宋体" w:hAnsi="宋体" w:eastAsia="宋体" w:cs="宋体"/>
                <w:i w:val="0"/>
                <w:iCs w:val="0"/>
                <w:color w:val="000000"/>
                <w:kern w:val="0"/>
                <w:sz w:val="22"/>
                <w:szCs w:val="22"/>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CDAF">
            <w:pPr>
              <w:jc w:val="cente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1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交通等基础设施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49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2.7922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55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r>
      <w:tr w14:paraId="160B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DAB49">
            <w:pPr>
              <w:jc w:val="center"/>
              <w:rPr>
                <w:rFonts w:hint="eastAsia" w:ascii="宋体" w:hAnsi="宋体" w:eastAsia="宋体" w:cs="宋体"/>
                <w:i w:val="0"/>
                <w:iCs w:val="0"/>
                <w:color w:val="000000"/>
                <w:kern w:val="0"/>
                <w:sz w:val="22"/>
                <w:szCs w:val="22"/>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353E1">
            <w:pPr>
              <w:jc w:val="cente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F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其他公益性用地开发（防护绿地）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84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1.4225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29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r>
      <w:tr w14:paraId="759C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27A15">
            <w:pPr>
              <w:jc w:val="center"/>
              <w:rPr>
                <w:rFonts w:hint="eastAsia" w:ascii="宋体" w:hAnsi="宋体" w:eastAsia="宋体" w:cs="宋体"/>
                <w:i w:val="0"/>
                <w:iCs w:val="0"/>
                <w:color w:val="000000"/>
                <w:kern w:val="0"/>
                <w:sz w:val="22"/>
                <w:szCs w:val="22"/>
                <w:u w:val="none"/>
                <w:lang w:val="en-US" w:eastAsia="zh-CN" w:bidi="ar"/>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4FDE">
            <w:pPr>
              <w:jc w:val="cente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3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8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30.2495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D1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48.77%</w:t>
            </w:r>
          </w:p>
        </w:tc>
      </w:tr>
      <w:tr w14:paraId="04CA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D301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81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62.0258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43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bl>
    <w:p w14:paraId="54852FED">
      <w:pPr>
        <w:pStyle w:val="3"/>
        <w:tabs>
          <w:tab w:val="left" w:pos="8931"/>
        </w:tabs>
        <w:spacing w:before="0" w:line="360" w:lineRule="auto"/>
        <w:ind w:left="0" w:firstLine="546" w:firstLineChars="200"/>
        <w:outlineLvl w:val="0"/>
        <w:rPr>
          <w:rFonts w:ascii="Times New Roman" w:hAnsi="Times New Roman" w:eastAsia="仿宋"/>
          <w:b/>
          <w:sz w:val="30"/>
          <w:szCs w:val="30"/>
          <w:lang w:eastAsia="zh-CN"/>
        </w:rPr>
      </w:pPr>
      <w:r>
        <w:rPr>
          <w:rFonts w:hint="eastAsia" w:ascii="仿宋" w:hAnsi="仿宋" w:eastAsia="仿宋"/>
          <w:b/>
          <w:spacing w:val="-4"/>
          <w:lang w:val="en-US" w:eastAsia="zh-CN"/>
        </w:rPr>
        <w:t>五、</w:t>
      </w:r>
      <w:r>
        <w:rPr>
          <w:rFonts w:hint="eastAsia" w:ascii="Times New Roman" w:hAnsi="Times New Roman" w:eastAsia="仿宋"/>
          <w:b/>
          <w:sz w:val="30"/>
          <w:szCs w:val="30"/>
          <w:lang w:eastAsia="zh-CN"/>
        </w:rPr>
        <w:t>项目环保与安全管理建议</w:t>
      </w:r>
    </w:p>
    <w:p w14:paraId="1D847CBD">
      <w:pPr>
        <w:pStyle w:val="3"/>
        <w:shd w:val="clear"/>
        <w:spacing w:before="0" w:line="360" w:lineRule="auto"/>
        <w:ind w:left="0" w:firstLine="560" w:firstLineChars="200"/>
        <w:rPr>
          <w:rFonts w:hint="eastAsia" w:ascii="Times New Roman" w:hAnsi="Times New Roman" w:eastAsia="仿宋"/>
          <w:lang w:val="en-US" w:eastAsia="zh-CN"/>
        </w:rPr>
      </w:pPr>
      <w:r>
        <w:rPr>
          <w:rFonts w:hint="eastAsia" w:ascii="Times New Roman" w:hAnsi="Times New Roman" w:eastAsia="仿宋"/>
          <w:lang w:eastAsia="zh-CN"/>
        </w:rPr>
        <w:t>为有效减少</w:t>
      </w:r>
      <w:r>
        <w:rPr>
          <w:rFonts w:hint="eastAsia" w:ascii="Times New Roman" w:hAnsi="Times New Roman" w:eastAsia="仿宋"/>
          <w:lang w:val="en-US" w:eastAsia="zh-CN"/>
        </w:rPr>
        <w:t>项目</w:t>
      </w:r>
      <w:r>
        <w:rPr>
          <w:rFonts w:hint="eastAsia" w:ascii="Times New Roman" w:hAnsi="Times New Roman" w:eastAsia="仿宋"/>
          <w:lang w:eastAsia="zh-CN"/>
        </w:rPr>
        <w:t>对周边环境影响，</w:t>
      </w:r>
      <w:r>
        <w:rPr>
          <w:rFonts w:hint="eastAsia" w:ascii="Times New Roman" w:hAnsi="Times New Roman" w:eastAsia="仿宋"/>
          <w:lang w:val="en-US" w:eastAsia="zh-CN"/>
        </w:rPr>
        <w:t>建议项目建设单位</w:t>
      </w:r>
      <w:r>
        <w:rPr>
          <w:rFonts w:hint="eastAsia" w:ascii="Times New Roman" w:hAnsi="Times New Roman" w:eastAsia="仿宋"/>
          <w:lang w:eastAsia="zh-CN"/>
        </w:rPr>
        <w:t>设</w:t>
      </w:r>
      <w:r>
        <w:rPr>
          <w:rFonts w:hint="eastAsia" w:ascii="Times New Roman" w:hAnsi="Times New Roman" w:eastAsia="仿宋"/>
          <w:lang w:val="en-US" w:eastAsia="zh-CN"/>
        </w:rPr>
        <w:t>环保</w:t>
      </w:r>
      <w:r>
        <w:rPr>
          <w:rFonts w:hint="eastAsia" w:ascii="Times New Roman" w:hAnsi="Times New Roman" w:eastAsia="仿宋"/>
          <w:shd w:val="clear"/>
          <w:lang w:val="en-US" w:eastAsia="zh-CN"/>
        </w:rPr>
        <w:t>负责人，污染物排</w:t>
      </w:r>
      <w:r>
        <w:rPr>
          <w:rFonts w:hint="eastAsia" w:ascii="Times New Roman" w:hAnsi="Times New Roman" w:eastAsia="仿宋"/>
          <w:lang w:val="en-US" w:eastAsia="zh-CN"/>
        </w:rPr>
        <w:t>放要达到相应的排放标准，同时提出以下建议：</w:t>
      </w:r>
    </w:p>
    <w:p w14:paraId="68E42D1F">
      <w:pPr>
        <w:pStyle w:val="3"/>
        <w:numPr>
          <w:ilvl w:val="0"/>
          <w:numId w:val="2"/>
        </w:numPr>
        <w:shd w:val="clear"/>
        <w:spacing w:before="0" w:line="360" w:lineRule="auto"/>
        <w:ind w:left="0" w:firstLine="560" w:firstLineChars="200"/>
        <w:rPr>
          <w:rFonts w:hint="eastAsia" w:ascii="Times New Roman" w:hAnsi="Times New Roman" w:eastAsia="仿宋"/>
          <w:lang w:eastAsia="zh-CN"/>
        </w:rPr>
      </w:pPr>
      <w:r>
        <w:rPr>
          <w:rFonts w:hint="eastAsia" w:ascii="Times New Roman" w:hAnsi="Times New Roman" w:eastAsia="仿宋"/>
          <w:shd w:val="clear"/>
          <w:lang w:val="en-US" w:eastAsia="zh-CN"/>
        </w:rPr>
        <w:t>建议</w:t>
      </w:r>
      <w:r>
        <w:rPr>
          <w:rFonts w:hint="eastAsia" w:ascii="Times New Roman" w:hAnsi="Times New Roman" w:eastAsia="仿宋"/>
          <w:lang w:eastAsia="zh-CN"/>
        </w:rPr>
        <w:t>项目</w:t>
      </w:r>
      <w:r>
        <w:rPr>
          <w:rFonts w:hint="eastAsia" w:ascii="Times New Roman" w:hAnsi="Times New Roman" w:eastAsia="仿宋"/>
          <w:shd w:val="clear"/>
          <w:lang w:val="en-US" w:eastAsia="zh-CN"/>
        </w:rPr>
        <w:t>建设运营期间</w:t>
      </w:r>
      <w:r>
        <w:rPr>
          <w:rFonts w:hint="eastAsia" w:ascii="Times New Roman" w:hAnsi="Times New Roman" w:eastAsia="仿宋"/>
          <w:shd w:val="clear"/>
          <w:lang w:eastAsia="zh-CN"/>
        </w:rPr>
        <w:t>严格执行环境保护设施与主体工程同时设计、同时施工、同时投入使用的环境保</w:t>
      </w:r>
      <w:r>
        <w:rPr>
          <w:rFonts w:hint="eastAsia" w:ascii="Times New Roman" w:hAnsi="Times New Roman" w:eastAsia="仿宋"/>
          <w:lang w:eastAsia="zh-CN"/>
        </w:rPr>
        <w:t>护“三同时”制度。</w:t>
      </w:r>
    </w:p>
    <w:p w14:paraId="07243B74">
      <w:pPr>
        <w:pStyle w:val="3"/>
        <w:numPr>
          <w:ilvl w:val="0"/>
          <w:numId w:val="2"/>
        </w:numPr>
        <w:shd w:val="clear"/>
        <w:spacing w:before="0" w:line="360" w:lineRule="auto"/>
        <w:ind w:left="0" w:firstLine="560" w:firstLineChars="200"/>
        <w:rPr>
          <w:rFonts w:hint="eastAsia" w:ascii="Times New Roman" w:hAnsi="Times New Roman" w:eastAsia="仿宋"/>
          <w:lang w:eastAsia="zh-CN"/>
        </w:rPr>
      </w:pPr>
      <w:r>
        <w:rPr>
          <w:rFonts w:hint="eastAsia" w:ascii="Times New Roman" w:hAnsi="Times New Roman" w:eastAsia="仿宋"/>
          <w:shd w:val="clear"/>
          <w:lang w:val="en-US" w:eastAsia="zh-CN"/>
        </w:rPr>
        <w:t>建议</w:t>
      </w:r>
      <w:r>
        <w:rPr>
          <w:rFonts w:hint="eastAsia" w:ascii="Times New Roman" w:hAnsi="Times New Roman" w:eastAsia="仿宋"/>
          <w:lang w:val="en-US" w:eastAsia="zh-CN"/>
        </w:rPr>
        <w:t>项目单</w:t>
      </w:r>
      <w:r>
        <w:rPr>
          <w:rFonts w:hint="eastAsia" w:ascii="Times New Roman" w:hAnsi="Times New Roman" w:eastAsia="仿宋"/>
          <w:shd w:val="clear"/>
          <w:lang w:val="en-US" w:eastAsia="zh-CN"/>
        </w:rPr>
        <w:t>位</w:t>
      </w:r>
      <w:r>
        <w:rPr>
          <w:rFonts w:hint="eastAsia" w:ascii="Times New Roman" w:hAnsi="Times New Roman" w:eastAsia="仿宋"/>
          <w:shd w:val="clear"/>
          <w:lang w:eastAsia="zh-CN"/>
        </w:rPr>
        <w:t>做</w:t>
      </w:r>
      <w:r>
        <w:rPr>
          <w:rFonts w:hint="eastAsia" w:ascii="Times New Roman" w:hAnsi="Times New Roman" w:eastAsia="仿宋"/>
          <w:lang w:eastAsia="zh-CN"/>
        </w:rPr>
        <w:t>好应急物资储备，按照相关规定编制和备案突发环境事件应急预案，并与当地政府及相关部门应急预案做好衔接，定期进行环境应急培训和演练，有效防范和应对突发环境事件。</w:t>
      </w:r>
    </w:p>
    <w:p w14:paraId="51059FBF">
      <w:pPr>
        <w:pStyle w:val="3"/>
        <w:numPr>
          <w:ilvl w:val="0"/>
          <w:numId w:val="2"/>
        </w:numPr>
        <w:shd w:val="clear"/>
        <w:spacing w:before="0" w:line="360" w:lineRule="auto"/>
        <w:ind w:left="0" w:firstLine="560" w:firstLineChars="200"/>
        <w:rPr>
          <w:rFonts w:hint="eastAsia" w:ascii="Times New Roman" w:hAnsi="Times New Roman" w:eastAsia="仿宋"/>
          <w:lang w:eastAsia="zh-CN"/>
        </w:rPr>
      </w:pPr>
      <w:r>
        <w:rPr>
          <w:rFonts w:hint="eastAsia" w:ascii="Times New Roman" w:hAnsi="Times New Roman" w:eastAsia="仿宋"/>
          <w:shd w:val="clear"/>
          <w:lang w:val="en-US" w:eastAsia="zh-CN"/>
        </w:rPr>
        <w:t>建议</w:t>
      </w:r>
      <w:r>
        <w:rPr>
          <w:rFonts w:hint="eastAsia" w:ascii="Times New Roman" w:hAnsi="Times New Roman" w:eastAsia="仿宋"/>
          <w:lang w:val="en-US" w:eastAsia="zh-CN"/>
        </w:rPr>
        <w:t>项目单</w:t>
      </w:r>
      <w:r>
        <w:rPr>
          <w:rFonts w:hint="eastAsia" w:ascii="Times New Roman" w:hAnsi="Times New Roman" w:eastAsia="仿宋"/>
          <w:shd w:val="clear"/>
          <w:lang w:val="en-US" w:eastAsia="zh-CN"/>
        </w:rPr>
        <w:t>位</w:t>
      </w:r>
      <w:r>
        <w:rPr>
          <w:rFonts w:hint="eastAsia" w:ascii="Times New Roman" w:hAnsi="Times New Roman" w:eastAsia="仿宋"/>
          <w:shd w:val="clear"/>
          <w:lang w:eastAsia="zh-CN"/>
        </w:rPr>
        <w:t>按</w:t>
      </w:r>
      <w:r>
        <w:rPr>
          <w:rFonts w:hint="eastAsia" w:ascii="Times New Roman" w:hAnsi="Times New Roman" w:eastAsia="仿宋"/>
          <w:lang w:eastAsia="zh-CN"/>
        </w:rPr>
        <w:t>照《中华人民共和国安全生产法》《建设工程安全生产管理条例》《建设项目安全设施“三同时”监督管理办法》等安全生产相关法律法规和部门规章要求，健全内部污染防治设施稳定运行和管理责任制度，在环境保护设施设计、施工、验收、使用和拆除等过程中，认真落实安全生产主体责任，做好安全风险辨识评估和隐患排查治理工作，并及时向相关部门报告有关情况。</w:t>
      </w:r>
    </w:p>
    <w:p w14:paraId="581171DB">
      <w:pPr>
        <w:pStyle w:val="3"/>
        <w:numPr>
          <w:ilvl w:val="0"/>
          <w:numId w:val="0"/>
        </w:numPr>
        <w:spacing w:before="0" w:line="360" w:lineRule="auto"/>
        <w:ind w:leftChars="200" w:right="14" w:rightChars="0"/>
        <w:outlineLvl w:val="0"/>
        <w:rPr>
          <w:rFonts w:hint="default" w:ascii="仿宋" w:hAnsi="仿宋" w:eastAsia="仿宋"/>
          <w:b/>
          <w:spacing w:val="-4"/>
          <w:lang w:val="en-US" w:eastAsia="zh-CN"/>
        </w:rPr>
      </w:pPr>
      <w:r>
        <w:rPr>
          <w:rFonts w:hint="eastAsia" w:ascii="Times New Roman" w:hAnsi="Times New Roman" w:eastAsia="仿宋"/>
          <w:color w:val="auto"/>
          <w:spacing w:val="0"/>
          <w:highlight w:val="none"/>
          <w:lang w:val="en-US" w:eastAsia="zh-CN"/>
        </w:rPr>
        <w:t>同时建议相关环保部门加强对项目的监管。</w:t>
      </w:r>
    </w:p>
    <w:p w14:paraId="3269889C">
      <w:pPr>
        <w:pStyle w:val="3"/>
        <w:numPr>
          <w:ilvl w:val="0"/>
          <w:numId w:val="0"/>
        </w:numPr>
        <w:spacing w:before="0" w:line="360" w:lineRule="auto"/>
        <w:ind w:leftChars="200" w:right="14" w:rightChars="0"/>
        <w:outlineLvl w:val="0"/>
        <w:rPr>
          <w:rFonts w:hint="eastAsia" w:ascii="仿宋" w:hAnsi="仿宋" w:eastAsia="仿宋"/>
          <w:b/>
          <w:spacing w:val="-4"/>
          <w:lang w:val="en-US" w:eastAsia="zh-CN"/>
        </w:rPr>
      </w:pPr>
      <w:r>
        <w:rPr>
          <w:rFonts w:hint="eastAsia" w:ascii="仿宋" w:hAnsi="仿宋" w:eastAsia="仿宋"/>
          <w:b/>
          <w:spacing w:val="-4"/>
          <w:lang w:val="en-US" w:eastAsia="zh-CN"/>
        </w:rPr>
        <w:t>六、维护群众利益保障措施</w:t>
      </w:r>
    </w:p>
    <w:p w14:paraId="0E22BE0B">
      <w:pPr>
        <w:keepNext w:val="0"/>
        <w:keepLines w:val="0"/>
        <w:pageBreakBefore w:val="0"/>
        <w:widowControl/>
        <w:suppressLineNumbers w:val="0"/>
        <w:kinsoku/>
        <w:wordWrap/>
        <w:overflowPunct/>
        <w:topLinePunct w:val="0"/>
        <w:autoSpaceDE/>
        <w:autoSpaceDN/>
        <w:bidi w:val="0"/>
        <w:adjustRightInd/>
        <w:snapToGrid/>
        <w:spacing w:line="360" w:lineRule="auto"/>
        <w:ind w:firstLine="544" w:firstLineChars="200"/>
        <w:jc w:val="left"/>
        <w:textAlignment w:val="auto"/>
        <w:outlineLvl w:val="1"/>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土地征收补偿主要包括土地补偿费、安置补助费以及地上附着物和青苗补偿费。土地征收前，庄河市政府相关部门根据征地情况拟定《征地补偿方案》，方案详细规定征地情况及补偿情况。</w:t>
      </w:r>
    </w:p>
    <w:p w14:paraId="720D67DE">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1、征地补偿标准</w:t>
      </w:r>
    </w:p>
    <w:p w14:paraId="7A7D0708">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根据</w:t>
      </w:r>
      <w:r>
        <w:rPr>
          <w:rFonts w:hint="eastAsia" w:ascii="Times New Roman" w:hAnsi="Times New Roman" w:eastAsia="仿宋"/>
          <w:shd w:val="clear"/>
          <w:lang w:eastAsia="zh-CN"/>
        </w:rPr>
        <w:t>《大连市人民政府办公室关于公布实施大连市征地区片综合地价标准的通知》（大政办发〔2023〕8号）的标准执</w:t>
      </w:r>
      <w:r>
        <w:rPr>
          <w:rFonts w:hint="eastAsia" w:ascii="Times New Roman" w:hAnsi="Times New Roman" w:eastAsia="仿宋"/>
          <w:lang w:eastAsia="zh-CN"/>
        </w:rPr>
        <w:t>行，庄河市2026年度第1批次土地征收成片开发方案项目位于庄河市</w:t>
      </w:r>
      <w:r>
        <w:rPr>
          <w:rFonts w:hint="eastAsia" w:ascii="Times New Roman" w:hAnsi="Times New Roman" w:eastAsia="仿宋"/>
          <w:lang w:val="en-US" w:eastAsia="zh-CN"/>
        </w:rPr>
        <w:t>兴达街道小河东村</w:t>
      </w:r>
      <w:r>
        <w:rPr>
          <w:rFonts w:hint="eastAsia" w:ascii="Times New Roman" w:hAnsi="Times New Roman" w:eastAsia="仿宋"/>
          <w:lang w:eastAsia="zh-CN"/>
        </w:rPr>
        <w:t>、</w:t>
      </w:r>
      <w:r>
        <w:rPr>
          <w:rFonts w:hint="eastAsia" w:ascii="Times New Roman" w:hAnsi="Times New Roman" w:eastAsia="仿宋"/>
          <w:lang w:val="en-US" w:eastAsia="zh-CN"/>
        </w:rPr>
        <w:t>兰店乡鲍码村，</w:t>
      </w:r>
      <w:r>
        <w:rPr>
          <w:rFonts w:hint="eastAsia" w:ascii="Times New Roman" w:hAnsi="Times New Roman" w:eastAsia="仿宋"/>
          <w:lang w:eastAsia="zh-CN"/>
        </w:rPr>
        <w:t>该区域征地区片综合地价标准为3.</w:t>
      </w:r>
      <w:r>
        <w:rPr>
          <w:rFonts w:hint="eastAsia" w:ascii="Times New Roman" w:hAnsi="Times New Roman" w:eastAsia="仿宋"/>
          <w:lang w:val="en-US" w:eastAsia="zh-CN"/>
        </w:rPr>
        <w:t>4</w:t>
      </w:r>
      <w:r>
        <w:rPr>
          <w:rFonts w:hint="eastAsia" w:ascii="Times New Roman" w:hAnsi="Times New Roman" w:eastAsia="仿宋"/>
          <w:lang w:eastAsia="zh-CN"/>
        </w:rPr>
        <w:t>万元/亩。</w:t>
      </w:r>
    </w:p>
    <w:p w14:paraId="1AC46EDA">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2、被征地农民社会保障费用</w:t>
      </w:r>
    </w:p>
    <w:p w14:paraId="7714588C">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按照《辽宁省被征地农民社会保障暂行办法》（辽政办发（2005）81号）依法给予本次成片开发所涉土地征收范围内被征地农民和农村集体经济组织补偿，安排符合参保条件的被征地农民的社会保障费用，并将符合参保条件的被征地农民社保关系纳入社会保障体系。</w:t>
      </w:r>
    </w:p>
    <w:p w14:paraId="57D05824">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3、地上附着物和青苗补偿标准</w:t>
      </w:r>
    </w:p>
    <w:p w14:paraId="37EB8162">
      <w:pPr>
        <w:pStyle w:val="2"/>
        <w:rPr>
          <w:rFonts w:hint="default" w:ascii="Times New Roman" w:hAnsi="Times New Roman" w:eastAsia="仿宋" w:cstheme="minorBidi"/>
          <w:sz w:val="28"/>
          <w:szCs w:val="28"/>
          <w:lang w:val="en-US" w:eastAsia="zh-CN" w:bidi="ar-SA"/>
        </w:rPr>
      </w:pPr>
      <w:r>
        <w:rPr>
          <w:rFonts w:hint="eastAsia" w:ascii="Times New Roman" w:hAnsi="Times New Roman" w:eastAsia="仿宋" w:cstheme="minorBidi"/>
          <w:sz w:val="28"/>
          <w:szCs w:val="28"/>
          <w:lang w:val="en-US" w:eastAsia="zh-CN" w:bidi="ar-SA"/>
        </w:rPr>
        <w:t>按照《庄河市人民政府办公室关于印发庄河市征收集体土地地上附着物补偿标准的通知》（庄政办发〔2021〕22号）标准执行。</w:t>
      </w:r>
    </w:p>
    <w:sectPr>
      <w:pgSz w:w="11906" w:h="16838"/>
      <w:pgMar w:top="1383" w:right="1800" w:bottom="1157"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299AC">
    <w:pPr>
      <w:pStyle w:val="4"/>
      <w:pBdr>
        <w:top w:val="none" w:color="auto" w:sz="0" w:space="0"/>
      </w:pBdr>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90EE7">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890EE7">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BE4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18549">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718549">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E67F1"/>
    <w:multiLevelType w:val="singleLevel"/>
    <w:tmpl w:val="CC0E67F1"/>
    <w:lvl w:ilvl="0" w:tentative="0">
      <w:start w:val="1"/>
      <w:numFmt w:val="decimal"/>
      <w:suff w:val="nothing"/>
      <w:lvlText w:val="%1、"/>
      <w:lvlJc w:val="left"/>
    </w:lvl>
  </w:abstractNum>
  <w:abstractNum w:abstractNumId="1">
    <w:nsid w:val="F55C0EFA"/>
    <w:multiLevelType w:val="singleLevel"/>
    <w:tmpl w:val="F55C0E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MDI4OWVmYjU1MWViNjc0YjU0ZDcxYzUwZGUxZWMifQ=="/>
    <w:docVar w:name="KSO_WPS_MARK_KEY" w:val="98e2cf42-3458-4727-96d7-d1327ab74230"/>
  </w:docVars>
  <w:rsids>
    <w:rsidRoot w:val="00000000"/>
    <w:rsid w:val="000001C9"/>
    <w:rsid w:val="001C048E"/>
    <w:rsid w:val="002226FD"/>
    <w:rsid w:val="01637560"/>
    <w:rsid w:val="01B47625"/>
    <w:rsid w:val="02C32A4F"/>
    <w:rsid w:val="03CE5F11"/>
    <w:rsid w:val="05617A9C"/>
    <w:rsid w:val="056A6906"/>
    <w:rsid w:val="07D02D1C"/>
    <w:rsid w:val="093C20E4"/>
    <w:rsid w:val="0C32522A"/>
    <w:rsid w:val="0FBF27CD"/>
    <w:rsid w:val="10305B60"/>
    <w:rsid w:val="10517C44"/>
    <w:rsid w:val="10B32F74"/>
    <w:rsid w:val="10CB4721"/>
    <w:rsid w:val="117A2DA5"/>
    <w:rsid w:val="125965E2"/>
    <w:rsid w:val="136D2F54"/>
    <w:rsid w:val="1478062D"/>
    <w:rsid w:val="15767E12"/>
    <w:rsid w:val="17E84BB2"/>
    <w:rsid w:val="18FE652B"/>
    <w:rsid w:val="1BAC040E"/>
    <w:rsid w:val="1D132666"/>
    <w:rsid w:val="1E796654"/>
    <w:rsid w:val="1F1D4C4A"/>
    <w:rsid w:val="1F5A0233"/>
    <w:rsid w:val="2006258D"/>
    <w:rsid w:val="20BB0BCF"/>
    <w:rsid w:val="211C4E67"/>
    <w:rsid w:val="22523162"/>
    <w:rsid w:val="23203542"/>
    <w:rsid w:val="24FB6C64"/>
    <w:rsid w:val="255E74F1"/>
    <w:rsid w:val="285022AB"/>
    <w:rsid w:val="2A5544EE"/>
    <w:rsid w:val="2CD71DCF"/>
    <w:rsid w:val="2DB26F44"/>
    <w:rsid w:val="2DF92249"/>
    <w:rsid w:val="2F340AA1"/>
    <w:rsid w:val="302F2D5D"/>
    <w:rsid w:val="30AF2CF0"/>
    <w:rsid w:val="30EB0288"/>
    <w:rsid w:val="33407D11"/>
    <w:rsid w:val="3691508E"/>
    <w:rsid w:val="36E22594"/>
    <w:rsid w:val="36F335D5"/>
    <w:rsid w:val="36F62A28"/>
    <w:rsid w:val="379320DC"/>
    <w:rsid w:val="38330EAE"/>
    <w:rsid w:val="38EF77E6"/>
    <w:rsid w:val="3F2076AE"/>
    <w:rsid w:val="3F626F64"/>
    <w:rsid w:val="3F7838B0"/>
    <w:rsid w:val="3FDE5A59"/>
    <w:rsid w:val="4250579A"/>
    <w:rsid w:val="42567E82"/>
    <w:rsid w:val="425C70EA"/>
    <w:rsid w:val="44337832"/>
    <w:rsid w:val="44452307"/>
    <w:rsid w:val="450D6C71"/>
    <w:rsid w:val="457C323B"/>
    <w:rsid w:val="47EA50AA"/>
    <w:rsid w:val="48C97F4E"/>
    <w:rsid w:val="49125987"/>
    <w:rsid w:val="49831FB1"/>
    <w:rsid w:val="498444C3"/>
    <w:rsid w:val="49CD5C25"/>
    <w:rsid w:val="4AB84995"/>
    <w:rsid w:val="4AFA75CF"/>
    <w:rsid w:val="4C882D61"/>
    <w:rsid w:val="4D4F1280"/>
    <w:rsid w:val="4F64278A"/>
    <w:rsid w:val="504B3EA0"/>
    <w:rsid w:val="50BE491B"/>
    <w:rsid w:val="51D82F8D"/>
    <w:rsid w:val="52707BCD"/>
    <w:rsid w:val="52B20054"/>
    <w:rsid w:val="53D41C8A"/>
    <w:rsid w:val="54244FC4"/>
    <w:rsid w:val="54690489"/>
    <w:rsid w:val="55341F99"/>
    <w:rsid w:val="564C3509"/>
    <w:rsid w:val="56624F25"/>
    <w:rsid w:val="56813D4A"/>
    <w:rsid w:val="582F0122"/>
    <w:rsid w:val="5858542C"/>
    <w:rsid w:val="585E7F9C"/>
    <w:rsid w:val="58637111"/>
    <w:rsid w:val="58800A70"/>
    <w:rsid w:val="58DB5992"/>
    <w:rsid w:val="59332640"/>
    <w:rsid w:val="59804CBD"/>
    <w:rsid w:val="5B3866F4"/>
    <w:rsid w:val="5B467E2C"/>
    <w:rsid w:val="5CC00B80"/>
    <w:rsid w:val="5DE27E4E"/>
    <w:rsid w:val="5F622211"/>
    <w:rsid w:val="5F9072E0"/>
    <w:rsid w:val="5FD55488"/>
    <w:rsid w:val="60757795"/>
    <w:rsid w:val="62B674C3"/>
    <w:rsid w:val="63421CCF"/>
    <w:rsid w:val="65337982"/>
    <w:rsid w:val="669A1378"/>
    <w:rsid w:val="669A71C9"/>
    <w:rsid w:val="68210EBB"/>
    <w:rsid w:val="6CC94A34"/>
    <w:rsid w:val="6E3E5056"/>
    <w:rsid w:val="6EB05630"/>
    <w:rsid w:val="6EBF686B"/>
    <w:rsid w:val="70B54896"/>
    <w:rsid w:val="71042BEE"/>
    <w:rsid w:val="7709457F"/>
    <w:rsid w:val="776F42E7"/>
    <w:rsid w:val="77AA0485"/>
    <w:rsid w:val="77DD2EE9"/>
    <w:rsid w:val="78450F32"/>
    <w:rsid w:val="79CF2041"/>
    <w:rsid w:val="79FC56BA"/>
    <w:rsid w:val="7BDD1603"/>
    <w:rsid w:val="7D8D658A"/>
    <w:rsid w:val="7DBB3CE2"/>
    <w:rsid w:val="7F2C3804"/>
    <w:rsid w:val="7F98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rPr>
      <w:szCs w:val="22"/>
    </w:rPr>
  </w:style>
  <w:style w:type="paragraph" w:styleId="3">
    <w:name w:val="Body Text"/>
    <w:basedOn w:val="1"/>
    <w:autoRedefine/>
    <w:qFormat/>
    <w:uiPriority w:val="1"/>
    <w:pPr>
      <w:spacing w:before="15"/>
      <w:ind w:left="101"/>
    </w:pPr>
    <w:rPr>
      <w:rFonts w:ascii="Arial Unicode MS" w:hAnsi="Arial Unicode MS" w:eastAsia="Arial Unicode MS"/>
      <w:sz w:val="28"/>
      <w:szCs w:val="28"/>
    </w:r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autoRedefine/>
    <w:qFormat/>
    <w:uiPriority w:val="1"/>
  </w:style>
  <w:style w:type="table" w:customStyle="1" w:styleId="1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12">
    <w:name w:val="font11"/>
    <w:basedOn w:val="9"/>
    <w:qFormat/>
    <w:uiPriority w:val="0"/>
    <w:rPr>
      <w:rFonts w:hint="eastAsia" w:ascii="宋体" w:hAnsi="宋体" w:eastAsia="宋体" w:cs="宋体"/>
      <w:color w:val="000000"/>
      <w:sz w:val="24"/>
      <w:szCs w:val="24"/>
      <w:u w:val="none"/>
    </w:rPr>
  </w:style>
  <w:style w:type="character" w:customStyle="1" w:styleId="13">
    <w:name w:val="font21"/>
    <w:basedOn w:val="9"/>
    <w:autoRedefine/>
    <w:qFormat/>
    <w:uiPriority w:val="0"/>
    <w:rPr>
      <w:rFonts w:hint="default" w:ascii="Times New Roman" w:hAnsi="Times New Roman" w:cs="Times New Roman"/>
      <w:color w:val="000000"/>
      <w:sz w:val="22"/>
      <w:szCs w:val="22"/>
      <w:u w:val="none"/>
    </w:rPr>
  </w:style>
  <w:style w:type="character" w:customStyle="1" w:styleId="14">
    <w:name w:val="font31"/>
    <w:basedOn w:val="9"/>
    <w:qFormat/>
    <w:uiPriority w:val="0"/>
    <w:rPr>
      <w:rFonts w:hint="eastAsia" w:ascii="宋体" w:hAnsi="宋体" w:eastAsia="宋体" w:cs="宋体"/>
      <w:color w:val="000000"/>
      <w:sz w:val="22"/>
      <w:szCs w:val="22"/>
      <w:u w:val="none"/>
    </w:rPr>
  </w:style>
  <w:style w:type="character" w:customStyle="1" w:styleId="15">
    <w:name w:val="font4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3045</Words>
  <Characters>3713</Characters>
  <Lines>0</Lines>
  <Paragraphs>0</Paragraphs>
  <TotalTime>1</TotalTime>
  <ScaleCrop>false</ScaleCrop>
  <LinksUpToDate>false</LinksUpToDate>
  <CharactersWithSpaces>3750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2022-12-01T07:05:00Z</dcterms:created>
  <dc:creator>Administrator</dc:creator>
  <cp:lastModifiedBy>大超子，减肥吧！</cp:lastModifiedBy>
  <cp:lastPrinted>2025-09-02T01:54:00Z</cp:lastPrinted>
  <dcterms:modified xsi:type="dcterms:W3CDTF">2026-01-19T01:00:28Z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1AC5F1516629493CB16150CF0F6FC2C7_13</vt:lpwstr>
  </property>
  <property fmtid="{D5CDD505-2E9C-101B-9397-08002B2CF9AE}" pid="4" name="KSOTemplateDocerSaveRecord">
    <vt:lpwstr>eyJoZGlkIjoiMzE3MDI4OWVmYjU1MWViNjc0YjU0ZDcxYzUwZGUxZWMiLCJ1c2VySWQiOiI0NzA4OTM5OTUifQ==</vt:lpwstr>
  </property>
</Properties>
</file>